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0" w:name="_Toc30425158"/>
      <w:r w:rsidRPr="006808B3">
        <w:rPr>
          <w:rFonts w:ascii="Arial" w:eastAsia="Times New Roman" w:hAnsi="Arial" w:cs="Arial"/>
          <w:b/>
          <w:bCs/>
          <w:color w:val="000000"/>
          <w:sz w:val="18"/>
          <w:szCs w:val="18"/>
          <w:lang w:eastAsia="ru-RU"/>
        </w:rPr>
        <w:t>1. Человек, мир, религия</w:t>
      </w:r>
      <w:bookmarkEnd w:id="0"/>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1" w:name="_Toc30425159"/>
      <w:r w:rsidRPr="006808B3">
        <w:rPr>
          <w:rFonts w:ascii="Arial" w:eastAsia="Times New Roman" w:hAnsi="Arial" w:cs="Arial"/>
          <w:b/>
          <w:bCs/>
          <w:color w:val="000000"/>
          <w:sz w:val="18"/>
          <w:szCs w:val="18"/>
          <w:lang w:eastAsia="ru-RU"/>
        </w:rPr>
        <w:br/>
        <w:t>2. Что такое религия</w:t>
      </w:r>
      <w:bookmarkEnd w:id="1"/>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Религия как явление, присущее человеческому обществу на протяжении всей его истории и охватывающее до настоящего времени подавляющую часть населения земного шара, оказывается, тем не менее, областью, мало понятной для очень многих людей. Одной из причин этого, казалось бы, странного факта служит то обстоятельство, что религию, как правило, оценивают по ее внешним признакам, по тому, как она практикуется ее последователями в культе, в личной и общественной жизни. Отсюда проистекает масса различных трактовок религии, усматривающих ее существо либо в элементах, являющихся в ней второстепенными, незначительными, либо даже в ее искажениях, которых не избежала ни одна религия.</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Поэтому вопрос о том, что составляет существо религии, какие признаки являются в ней определяющими, а какие несущественными, требует особого рассмотрения.</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Религия имеет две стороны: внешнюю — как она представляется постороннему наблюдателю, и внутреннюю, которая открывается верующему, живущему в соответствии с духовными и нравственными принципами данной религии.</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 внешней стороны, религия представляет собой, прежде всего, </w:t>
      </w:r>
      <w:r w:rsidRPr="006808B3">
        <w:rPr>
          <w:rFonts w:ascii="Times New Roman" w:eastAsia="Times New Roman" w:hAnsi="Times New Roman" w:cs="Times New Roman"/>
          <w:i/>
          <w:iCs/>
          <w:color w:val="000000"/>
          <w:sz w:val="18"/>
          <w:szCs w:val="18"/>
          <w:lang w:eastAsia="ru-RU"/>
        </w:rPr>
        <w:t>мировоззрение</w:t>
      </w:r>
      <w:r w:rsidRPr="006808B3">
        <w:rPr>
          <w:rFonts w:ascii="Times New Roman" w:eastAsia="Times New Roman" w:hAnsi="Times New Roman" w:cs="Times New Roman"/>
          <w:color w:val="000000"/>
          <w:sz w:val="18"/>
          <w:szCs w:val="18"/>
          <w:lang w:eastAsia="ru-RU"/>
        </w:rPr>
        <w:t>, включающее в себя ряд положений (истин), без которых (хотя бы без одного из них) она теряет самое себя, вырождаясь или в колдовство, оккультизм и подобные псевдорелигиозные формы, являющиеся лишь продуктами ее распада, извращения, или в религиозно-философскую систему мысли, мало затрагивающую практическую жизнь человека. Религиозное мировоззрение всегда имеет общественный характер и выражает себя в более или менее развитой </w:t>
      </w:r>
      <w:r w:rsidRPr="006808B3">
        <w:rPr>
          <w:rFonts w:ascii="Times New Roman" w:eastAsia="Times New Roman" w:hAnsi="Times New Roman" w:cs="Times New Roman"/>
          <w:i/>
          <w:iCs/>
          <w:color w:val="000000"/>
          <w:sz w:val="18"/>
          <w:szCs w:val="18"/>
          <w:lang w:eastAsia="ru-RU"/>
        </w:rPr>
        <w:t>организации</w:t>
      </w:r>
      <w:r w:rsidRPr="006808B3">
        <w:rPr>
          <w:rFonts w:ascii="Times New Roman" w:eastAsia="Times New Roman" w:hAnsi="Times New Roman" w:cs="Times New Roman"/>
          <w:color w:val="000000"/>
          <w:sz w:val="18"/>
          <w:szCs w:val="18"/>
          <w:lang w:eastAsia="ru-RU"/>
        </w:rPr>
        <w:t> (церкви) с определенной структурой, моралью, правилами жизни своих последователей, культом и т.д.</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 внутренней стороны, религия — это непосредственное переживание Бога.</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Предварительное понимание религии дает и этимология данного слова.</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2" w:name="_Toc30425160"/>
      <w:bookmarkStart w:id="3" w:name="_Ref85859462"/>
      <w:bookmarkEnd w:id="2"/>
      <w:r w:rsidRPr="006808B3">
        <w:rPr>
          <w:rFonts w:ascii="Arial" w:eastAsia="Times New Roman" w:hAnsi="Arial" w:cs="Arial"/>
          <w:b/>
          <w:bCs/>
          <w:color w:val="000000"/>
          <w:sz w:val="18"/>
          <w:szCs w:val="18"/>
          <w:lang w:eastAsia="ru-RU"/>
        </w:rPr>
        <w:br/>
        <w:t>3. О чем говорит слово “религия</w:t>
      </w:r>
      <w:bookmarkEnd w:id="3"/>
      <w:r w:rsidRPr="006808B3">
        <w:rPr>
          <w:rFonts w:ascii="Times New Roman" w:eastAsia="Times New Roman" w:hAnsi="Times New Roman" w:cs="Times New Roman"/>
          <w:b/>
          <w:bCs/>
          <w:color w:val="000000"/>
          <w:sz w:val="18"/>
          <w:szCs w:val="18"/>
          <w:lang w:eastAsia="ru-RU"/>
        </w:rPr>
        <w:t>”</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Существует несколько точек зрения на происхождение слова “религия” (от лат. religio — совестливость, благочестие, благоговение, религия, святость, богослужение...). Так, знаменитый римский оратор, писатель и политический деятель I в. до н. э. Цицерон считал, что оно является производным от латинского глагола relegere (вновь собирать, снова обсуждать, опять обдумывать, откладывать на особое употребление), что в переносном смысле означает “благоговеть” или “относиться к чему-либо с особым вниманием, почтением”. Отсюда и самое существо религии Цицерон видит в благоговении перед высшими силами, Божеством. Эта мысль Цицерона верно указывает на то, что благоговение является одним из важнейших элементов в религии, без которого религиозность превращается в ханжество, лицемерие и пустое обрядоисполнение, а вера в Бога — в холодную безжизненную доктрину. В то же время нельзя согласиться с тем, что благоговение перед чем-то таинственным и даже перед Богом составляет сущность религии. Сколь ни велико и необходимо благоговение в религии, тем не менее, оно представляет собой лишь одно из чувств, присутствующих в религиозном отношении человека к Богу, и не выражает его сущности.</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Известный западный христианский писатель и оратор Лактанций (†330 г.) считает, что термин “религия” происходит от латинского глагола religare, означающего “связывать”, “соединять”. Поэтому и религию он определяет как </w:t>
      </w:r>
      <w:r w:rsidRPr="006808B3">
        <w:rPr>
          <w:rFonts w:ascii="Times New Roman" w:eastAsia="Times New Roman" w:hAnsi="Times New Roman" w:cs="Times New Roman"/>
          <w:i/>
          <w:iCs/>
          <w:color w:val="000000"/>
          <w:sz w:val="18"/>
          <w:szCs w:val="18"/>
          <w:lang w:eastAsia="ru-RU"/>
        </w:rPr>
        <w:t>союз благочестия </w:t>
      </w:r>
      <w:r w:rsidRPr="006808B3">
        <w:rPr>
          <w:rFonts w:ascii="Times New Roman" w:eastAsia="Times New Roman" w:hAnsi="Times New Roman" w:cs="Times New Roman"/>
          <w:color w:val="000000"/>
          <w:sz w:val="18"/>
          <w:szCs w:val="18"/>
          <w:lang w:eastAsia="ru-RU"/>
        </w:rPr>
        <w:t>человека с Богом. “С тем условием, — говорит он, — мы и рождаемся, чтобы оказывать справедливое и должное повиновение порождающему нас Господу, Его одного знать, Ему следовать. Будучи связанными сим союзом благочестия, мы находимся в соединении с Богом, от чего получила название и самая религия... Так имя “религия” произошло от союза благочестия, которым Бог соединил с Собою человека..”. </w:t>
      </w:r>
      <w:bookmarkStart w:id="4" w:name="b1"/>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"1"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[1]</w:t>
      </w:r>
      <w:r w:rsidR="00B67854" w:rsidRPr="006808B3">
        <w:rPr>
          <w:rFonts w:ascii="Times New Roman" w:eastAsia="Times New Roman" w:hAnsi="Times New Roman" w:cs="Times New Roman"/>
          <w:color w:val="000000"/>
          <w:sz w:val="18"/>
          <w:szCs w:val="18"/>
          <w:lang w:eastAsia="ru-RU"/>
        </w:rPr>
        <w:fldChar w:fldCharType="end"/>
      </w:r>
      <w:bookmarkEnd w:id="4"/>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Это определение Лактанция раскрывает самое существенное в религии — то живое единение духа человека с Богом, которое совершается в тайниках сердца человеческого.</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Подобным же образом понимает существо религии и блаженный Августин (†430), хотя он считает, что слово “религия” произошло от глагола reeligere, т.е. воссоединять, и сама религия означает воссоединение, возобновление когда-то утерянного союза между человеком и Богом. “Его-то ища, — пишет он, — или лучше, вновь отыскивая (от чего, кажется, получила название и религия), мы стремимся к Нему любовью, чтобы, когда достигнем, нам успокоиться”. </w:t>
      </w:r>
      <w:bookmarkStart w:id="5" w:name="b2"/>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"2"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[2]</w:t>
      </w:r>
      <w:r w:rsidR="00B67854" w:rsidRPr="006808B3">
        <w:rPr>
          <w:rFonts w:ascii="Times New Roman" w:eastAsia="Times New Roman" w:hAnsi="Times New Roman" w:cs="Times New Roman"/>
          <w:color w:val="000000"/>
          <w:sz w:val="18"/>
          <w:szCs w:val="18"/>
          <w:lang w:eastAsia="ru-RU"/>
        </w:rPr>
        <w:fldChar w:fldCharType="end"/>
      </w:r>
      <w:bookmarkEnd w:id="5"/>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Таким образом, происхождение слова “религия” указывает на два основных его значения: </w:t>
      </w:r>
      <w:r w:rsidRPr="006808B3">
        <w:rPr>
          <w:rFonts w:ascii="Times New Roman" w:eastAsia="Times New Roman" w:hAnsi="Times New Roman" w:cs="Times New Roman"/>
          <w:i/>
          <w:iCs/>
          <w:color w:val="000000"/>
          <w:sz w:val="18"/>
          <w:szCs w:val="18"/>
          <w:lang w:eastAsia="ru-RU"/>
        </w:rPr>
        <w:t>соединение </w:t>
      </w:r>
      <w:r w:rsidRPr="006808B3">
        <w:rPr>
          <w:rFonts w:ascii="Times New Roman" w:eastAsia="Times New Roman" w:hAnsi="Times New Roman" w:cs="Times New Roman"/>
          <w:color w:val="000000"/>
          <w:sz w:val="18"/>
          <w:szCs w:val="18"/>
          <w:lang w:eastAsia="ru-RU"/>
        </w:rPr>
        <w:t>и </w:t>
      </w:r>
      <w:r w:rsidRPr="006808B3">
        <w:rPr>
          <w:rFonts w:ascii="Times New Roman" w:eastAsia="Times New Roman" w:hAnsi="Times New Roman" w:cs="Times New Roman"/>
          <w:i/>
          <w:iCs/>
          <w:color w:val="000000"/>
          <w:sz w:val="18"/>
          <w:szCs w:val="18"/>
          <w:lang w:eastAsia="ru-RU"/>
        </w:rPr>
        <w:t>благоговение</w:t>
      </w:r>
      <w:r w:rsidRPr="006808B3">
        <w:rPr>
          <w:rFonts w:ascii="Times New Roman" w:eastAsia="Times New Roman" w:hAnsi="Times New Roman" w:cs="Times New Roman"/>
          <w:color w:val="000000"/>
          <w:sz w:val="18"/>
          <w:szCs w:val="18"/>
          <w:lang w:eastAsia="ru-RU"/>
        </w:rPr>
        <w:t>, — которые говорят о религии как о таинственном духовном союзе, живом, благоговейном единении человека с Богом.</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6" w:name="_Toc30425161"/>
      <w:r w:rsidRPr="006808B3">
        <w:rPr>
          <w:rFonts w:ascii="Arial" w:eastAsia="Times New Roman" w:hAnsi="Arial" w:cs="Arial"/>
          <w:b/>
          <w:bCs/>
          <w:color w:val="000000"/>
          <w:sz w:val="18"/>
          <w:szCs w:val="18"/>
          <w:lang w:eastAsia="ru-RU"/>
        </w:rPr>
        <w:br/>
        <w:t>4. Основные истины религии</w:t>
      </w:r>
      <w:bookmarkEnd w:id="6"/>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Что относится к общеобязательным истинам религии?</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Первой из них является исповедание духовного, совершенного, разумного, личного Начала — </w:t>
      </w:r>
      <w:r w:rsidRPr="006808B3">
        <w:rPr>
          <w:rFonts w:ascii="Times New Roman" w:eastAsia="Times New Roman" w:hAnsi="Times New Roman" w:cs="Times New Roman"/>
          <w:i/>
          <w:iCs/>
          <w:color w:val="000000"/>
          <w:sz w:val="18"/>
          <w:szCs w:val="18"/>
          <w:lang w:eastAsia="ru-RU"/>
        </w:rPr>
        <w:t>Бога</w:t>
      </w:r>
      <w:r w:rsidRPr="006808B3">
        <w:rPr>
          <w:rFonts w:ascii="Times New Roman" w:eastAsia="Times New Roman" w:hAnsi="Times New Roman" w:cs="Times New Roman"/>
          <w:color w:val="000000"/>
          <w:sz w:val="18"/>
          <w:szCs w:val="18"/>
          <w:lang w:eastAsia="ru-RU"/>
        </w:rPr>
        <w:t>, являющегося Источником (Причиной) бытия всего существующего, в том числе человека, и всегда активно присутствующего в мире. Эта идея Бога может иметь очень разнообразные по форме, содержанию и степени ясности выражения в различных религиях: монотеистических (вера в единого Бога), политеистических (вера во многих богов), дуалистических (вера в два божественных начала: доброе и злое), анимистических (вера в одухотворенность всего существующего, в наличие души у всех сил и явлений природного мира).</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 христианскому учению, “Бог есть Любовь” (1 Ин. 4:8), Он наш Отец (Мф. 6:8-9), “мы Им живем и движемся и существуем” (Деян. 17:28). Бог есть то изначальное Бытие и Сознание, благодаря Которому существуют все формы материального и духовного бытия и сознания во всем их многообразии, познанные и не познанные человеком. Бог есть реально существующий и неизменный, личностный идеал добра, истины и красоты и конечная цель духовных устремлений человека. Этим, в частности, христианство, как и другие религии, принципиально отличается от иных мировоззрений, для которых высший идеал реально не существует, а является лишь плодом человеческих мечтаний, рациональных построений и надежд.</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Второй важнейшей истиной религии является убеждение в том, что человек принципиально отличается от всех других видов и форм жизни, что он есть не просто существо биологически высшее, но в первую очередь духовное, обладающее не только телом, но и </w:t>
      </w:r>
      <w:r w:rsidRPr="006808B3">
        <w:rPr>
          <w:rFonts w:ascii="Times New Roman" w:eastAsia="Times New Roman" w:hAnsi="Times New Roman" w:cs="Times New Roman"/>
          <w:i/>
          <w:iCs/>
          <w:color w:val="000000"/>
          <w:sz w:val="18"/>
          <w:szCs w:val="18"/>
          <w:lang w:eastAsia="ru-RU"/>
        </w:rPr>
        <w:t>душой</w:t>
      </w:r>
      <w:r w:rsidRPr="006808B3">
        <w:rPr>
          <w:rFonts w:ascii="Times New Roman" w:eastAsia="Times New Roman" w:hAnsi="Times New Roman" w:cs="Times New Roman"/>
          <w:color w:val="000000"/>
          <w:sz w:val="18"/>
          <w:szCs w:val="18"/>
          <w:lang w:eastAsia="ru-RU"/>
        </w:rPr>
        <w:t>, носительницей ума, сердца (органа чувств), воли, самой личности, способной вступать в общение, </w:t>
      </w:r>
      <w:r w:rsidRPr="006808B3">
        <w:rPr>
          <w:rFonts w:ascii="Times New Roman" w:eastAsia="Times New Roman" w:hAnsi="Times New Roman" w:cs="Times New Roman"/>
          <w:i/>
          <w:iCs/>
          <w:color w:val="000000"/>
          <w:sz w:val="18"/>
          <w:szCs w:val="18"/>
          <w:lang w:eastAsia="ru-RU"/>
        </w:rPr>
        <w:t>единение</w:t>
      </w:r>
      <w:r w:rsidRPr="006808B3">
        <w:rPr>
          <w:rFonts w:ascii="Times New Roman" w:eastAsia="Times New Roman" w:hAnsi="Times New Roman" w:cs="Times New Roman"/>
          <w:color w:val="000000"/>
          <w:sz w:val="18"/>
          <w:szCs w:val="18"/>
          <w:lang w:eastAsia="ru-RU"/>
        </w:rPr>
        <w:t> с Богом, с духовным миром. По христианскому учению, человек есть </w:t>
      </w:r>
      <w:r w:rsidRPr="006808B3">
        <w:rPr>
          <w:rFonts w:ascii="Times New Roman" w:eastAsia="Times New Roman" w:hAnsi="Times New Roman" w:cs="Times New Roman"/>
          <w:i/>
          <w:iCs/>
          <w:color w:val="000000"/>
          <w:sz w:val="18"/>
          <w:szCs w:val="18"/>
          <w:lang w:eastAsia="ru-RU"/>
        </w:rPr>
        <w:t>образ</w:t>
      </w:r>
      <w:r w:rsidRPr="006808B3">
        <w:rPr>
          <w:rFonts w:ascii="Times New Roman" w:eastAsia="Times New Roman" w:hAnsi="Times New Roman" w:cs="Times New Roman"/>
          <w:color w:val="000000"/>
          <w:sz w:val="18"/>
          <w:szCs w:val="18"/>
          <w:lang w:eastAsia="ru-RU"/>
        </w:rPr>
        <w:t> Божий.</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Возможность и необходимость духовного единения человека с Богом предполагает в религии веру в </w:t>
      </w:r>
      <w:r w:rsidRPr="006808B3">
        <w:rPr>
          <w:rFonts w:ascii="Times New Roman" w:eastAsia="Times New Roman" w:hAnsi="Times New Roman" w:cs="Times New Roman"/>
          <w:i/>
          <w:iCs/>
          <w:color w:val="000000"/>
          <w:sz w:val="18"/>
          <w:szCs w:val="18"/>
          <w:lang w:eastAsia="ru-RU"/>
        </w:rPr>
        <w:t>Откровение</w:t>
      </w:r>
      <w:r w:rsidRPr="006808B3">
        <w:rPr>
          <w:rFonts w:ascii="Times New Roman" w:eastAsia="Times New Roman" w:hAnsi="Times New Roman" w:cs="Times New Roman"/>
          <w:color w:val="000000"/>
          <w:sz w:val="18"/>
          <w:szCs w:val="18"/>
          <w:lang w:eastAsia="ru-RU"/>
        </w:rPr>
        <w:t> Бога и необходимость для человека праведной жизни, соответствующей догматам и заповедям религии. В христианстве такая жизнь называется верой, под которой подразумевается не просто убежденность в существовании Бога, но особый духовно-нравственный характер всего строя жизни верующего.</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Эта истина религии неразрывно связана с более или менее развитым в отдельных религиях учением о </w:t>
      </w:r>
      <w:r w:rsidRPr="006808B3">
        <w:rPr>
          <w:rFonts w:ascii="Times New Roman" w:eastAsia="Times New Roman" w:hAnsi="Times New Roman" w:cs="Times New Roman"/>
          <w:i/>
          <w:iCs/>
          <w:color w:val="000000"/>
          <w:sz w:val="18"/>
          <w:szCs w:val="18"/>
          <w:lang w:eastAsia="ru-RU"/>
        </w:rPr>
        <w:t>посмертном</w:t>
      </w:r>
      <w:r w:rsidRPr="006808B3">
        <w:rPr>
          <w:rFonts w:ascii="Times New Roman" w:eastAsia="Times New Roman" w:hAnsi="Times New Roman" w:cs="Times New Roman"/>
          <w:color w:val="000000"/>
          <w:sz w:val="18"/>
          <w:szCs w:val="18"/>
          <w:lang w:eastAsia="ru-RU"/>
        </w:rPr>
        <w:t> существовании человека. В христианском Откровении находим большее — учение о всеобщем</w:t>
      </w:r>
      <w:r w:rsidRPr="006808B3">
        <w:rPr>
          <w:rFonts w:ascii="Times New Roman" w:eastAsia="Times New Roman" w:hAnsi="Times New Roman" w:cs="Times New Roman"/>
          <w:i/>
          <w:iCs/>
          <w:color w:val="000000"/>
          <w:sz w:val="18"/>
          <w:szCs w:val="18"/>
          <w:lang w:eastAsia="ru-RU"/>
        </w:rPr>
        <w:t>воскресении</w:t>
      </w:r>
      <w:r w:rsidRPr="006808B3">
        <w:rPr>
          <w:rFonts w:ascii="Times New Roman" w:eastAsia="Times New Roman" w:hAnsi="Times New Roman" w:cs="Times New Roman"/>
          <w:color w:val="000000"/>
          <w:sz w:val="18"/>
          <w:szCs w:val="18"/>
          <w:lang w:eastAsia="ru-RU"/>
        </w:rPr>
        <w:t> и вечной жизни человека (а не одной лишь души), благодаря чему его земная жизнь и деятельность приобретает особенно ответственный характер и полноценный смысл. “Человек, ты живешь один раз, и тебя ожидает вечность. Поэтому избери сейчас, свободно и сознательно, совесть и правду нормой твоей жизни!” — этим утверждением христианское учение особенно резко контрастирует с атеистическим: “Человек, ты живешь один раз, и тебя ожидает вечная смерть!”</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Именно в решении вопроса о душе и вечности с наибольшей очевидностью обнаруживается подлинное лицо религии и атеизма, обнаруживается и скрытый лик каждого человека, его духовная ориентация: стремится ли он к бессмертной красоте духовного совершенства и вечной жизни, или же предпочитает веру в окончательный и абсолютный закон смерти, перед которым одинаково бессмысленны все идеалы и все противоборство между добром и злом, истиной и ложью, красотой и безобразием, но и сама жизнь.</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Выбором веры человек свидетельствует о себе, кто он есть и кем хочет стать. Ибо, как справедливо писал один из замечательных русских мыслителей XIX века И. В. Киреевский, “</w:t>
      </w:r>
      <w:r w:rsidRPr="006808B3">
        <w:rPr>
          <w:rFonts w:ascii="Times New Roman" w:eastAsia="Times New Roman" w:hAnsi="Times New Roman" w:cs="Times New Roman"/>
          <w:i/>
          <w:iCs/>
          <w:color w:val="000000"/>
          <w:sz w:val="18"/>
          <w:szCs w:val="18"/>
          <w:lang w:eastAsia="ru-RU"/>
        </w:rPr>
        <w:t>человек — это его вера</w:t>
      </w:r>
      <w:r w:rsidRPr="006808B3">
        <w:rPr>
          <w:rFonts w:ascii="Times New Roman" w:eastAsia="Times New Roman" w:hAnsi="Times New Roman" w:cs="Times New Roman"/>
          <w:color w:val="000000"/>
          <w:sz w:val="18"/>
          <w:szCs w:val="18"/>
          <w:lang w:eastAsia="ru-RU"/>
        </w:rPr>
        <w:t>”. И хотя веры — две, истина — одна, и об этом не может забыть ни один мыслящий человек.</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 существенным признакам религии относится также вера в бытие мира </w:t>
      </w:r>
      <w:r w:rsidRPr="006808B3">
        <w:rPr>
          <w:rFonts w:ascii="Times New Roman" w:eastAsia="Times New Roman" w:hAnsi="Times New Roman" w:cs="Times New Roman"/>
          <w:i/>
          <w:iCs/>
          <w:color w:val="000000"/>
          <w:sz w:val="18"/>
          <w:szCs w:val="18"/>
          <w:lang w:eastAsia="ru-RU"/>
        </w:rPr>
        <w:t>сверхъестественного</w:t>
      </w:r>
      <w:r w:rsidRPr="006808B3">
        <w:rPr>
          <w:rFonts w:ascii="Times New Roman" w:eastAsia="Times New Roman" w:hAnsi="Times New Roman" w:cs="Times New Roman"/>
          <w:color w:val="000000"/>
          <w:sz w:val="18"/>
          <w:szCs w:val="18"/>
          <w:lang w:eastAsia="ru-RU"/>
        </w:rPr>
        <w:t> </w:t>
      </w:r>
      <w:bookmarkStart w:id="7" w:name="b3"/>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"3"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[3]</w:t>
      </w:r>
      <w:r w:rsidR="00B67854" w:rsidRPr="006808B3">
        <w:rPr>
          <w:rFonts w:ascii="Times New Roman" w:eastAsia="Times New Roman" w:hAnsi="Times New Roman" w:cs="Times New Roman"/>
          <w:color w:val="000000"/>
          <w:sz w:val="18"/>
          <w:szCs w:val="18"/>
          <w:lang w:eastAsia="ru-RU"/>
        </w:rPr>
        <w:fldChar w:fldCharType="end"/>
      </w:r>
      <w:bookmarkEnd w:id="7"/>
      <w:r w:rsidRPr="006808B3">
        <w:rPr>
          <w:rFonts w:ascii="Times New Roman" w:eastAsia="Times New Roman" w:hAnsi="Times New Roman" w:cs="Times New Roman"/>
          <w:color w:val="000000"/>
          <w:sz w:val="18"/>
          <w:szCs w:val="18"/>
          <w:lang w:eastAsia="ru-RU"/>
        </w:rPr>
        <w:t>, ангелов и демонов (бесов), вступая в духовный контакт с которыми (своими честными, или, напротив, безнравственными поступками), человек в большой степени определяет свою жизнь. Все религии признают реальность влияния мира духовного на деятельность и судьбу человека. Поэтому в высшей степени опасно оказаться единодуховным с силами зла. Последствия этого, временные и вечные, страшны для человека.</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Очевидным элементом любой религии является </w:t>
      </w:r>
      <w:r w:rsidRPr="006808B3">
        <w:rPr>
          <w:rFonts w:ascii="Times New Roman" w:eastAsia="Times New Roman" w:hAnsi="Times New Roman" w:cs="Times New Roman"/>
          <w:i/>
          <w:iCs/>
          <w:color w:val="000000"/>
          <w:sz w:val="18"/>
          <w:szCs w:val="18"/>
          <w:lang w:eastAsia="ru-RU"/>
        </w:rPr>
        <w:t>культ</w:t>
      </w:r>
      <w:r w:rsidRPr="006808B3">
        <w:rPr>
          <w:rFonts w:ascii="Times New Roman" w:eastAsia="Times New Roman" w:hAnsi="Times New Roman" w:cs="Times New Roman"/>
          <w:color w:val="000000"/>
          <w:sz w:val="18"/>
          <w:szCs w:val="18"/>
          <w:lang w:eastAsia="ru-RU"/>
        </w:rPr>
        <w:t>, то есть совокупность всех ее внешних богослужебно-обрядовых форм, действий и правил.</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Есть еще целый ряд элементов, присущих каждой религии (ее догматическое и нравственное учение, аскетические принципы, правила жизни и др.); все они органически и логически связаны с указанными основными.</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8" w:name="_Toc30425162"/>
      <w:r w:rsidRPr="006808B3">
        <w:rPr>
          <w:rFonts w:ascii="Arial" w:eastAsia="Times New Roman" w:hAnsi="Arial" w:cs="Arial"/>
          <w:b/>
          <w:bCs/>
          <w:color w:val="000000"/>
          <w:sz w:val="18"/>
          <w:szCs w:val="18"/>
          <w:lang w:eastAsia="ru-RU"/>
        </w:rPr>
        <w:br/>
        <w:t>5. Сущность религии</w:t>
      </w:r>
      <w:bookmarkEnd w:id="8"/>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 xml:space="preserve">О внутренней стороне религии говорить много труднее, чем внешней, поскольку она представляет собой область таких переживаний и постижений, которые языком слов и понятий не могут быть выражены. Сложность передачи даже обычных чувств очевидна. Мы говорим: “Было очень весело”, или: “У меня тяжело на душе”. Но что стоит за этими словами — другому человеку никогда точно не узнать — внутренний мир глубоко индивидуален и по существу непередаваем. Также и в религии. Для действительно, а не номинально, верующего она открывает особый духовный мир, Бога и такое бесконечно богатое многообразие духовных переживаний, которые другому человеку (хотя бы и </w:t>
      </w:r>
      <w:r w:rsidRPr="006808B3">
        <w:rPr>
          <w:rFonts w:ascii="Times New Roman" w:eastAsia="Times New Roman" w:hAnsi="Times New Roman" w:cs="Times New Roman"/>
          <w:color w:val="000000"/>
          <w:sz w:val="18"/>
          <w:szCs w:val="18"/>
          <w:lang w:eastAsia="ru-RU"/>
        </w:rPr>
        <w:lastRenderedPageBreak/>
        <w:t>прекрасно знающему внешнюю сторону религии) словами передать его невозможно. В самой общей форме можно дать такое определение религии: религия есть опознание Бога и переживание связи с Богом. Однако религиозное переживание удостоверяет человека в реальности иного, Божественного мира не тем, что доказывает его существование... но тем, что... ему его показывает. На подлинно религиозный путь вступил лишь тот человек, который реально на своей жизненной дороге встретился с Божеством, кого настигло Оно, на кого излилось превозмогающей Своей силой. Религиозный опыт в своей непосредственности не есть ни научный, ни философский, ни эстетический, ни этический, и, подобно тому как умом нельзя познать красоту (а можно о ней только подумать), так лишь бледное представление о опаляющем огне религиозного переживания дается мыслью... Жизнь святых, подвижников, пророков, основателей религий и живые памятники религии: письменность, культ, обычай... — вот что, наряду с личным опытом каждого, вернее вводит в познание в области религии, нежели отвлеченное о ней философствование. </w:t>
      </w:r>
      <w:bookmarkStart w:id="9" w:name="b4"/>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"4"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[4]</w:t>
      </w:r>
      <w:r w:rsidR="00B67854" w:rsidRPr="006808B3">
        <w:rPr>
          <w:rFonts w:ascii="Times New Roman" w:eastAsia="Times New Roman" w:hAnsi="Times New Roman" w:cs="Times New Roman"/>
          <w:color w:val="000000"/>
          <w:sz w:val="18"/>
          <w:szCs w:val="18"/>
          <w:lang w:eastAsia="ru-RU"/>
        </w:rPr>
        <w:fldChar w:fldCharType="end"/>
      </w:r>
      <w:bookmarkEnd w:id="9"/>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 характере религиозных переживаний и откровений, о состояниях глубокой радости, любви, о получении даров прозрения, исцелений и познания того, как пишет великий святой — преп. Исаак Сирин, что выше человека (духовного мира), равно ему (души других людей) и ниже его (природного мира), о множестве других необычайных дарований можно приводить практически бесконечное число свидетельств. Апостол Павел сказал об этом словами древнего пророка Исаии: “Не видел того глаз, не слышало ухо, и не приходило то на сердце человеку, что приготовил Бог любящим Его “ (1 Кор. 2: 9).</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Но все подобные свидетельства останутся бессильными, если сам человек не прикоснется к миру таинственной Божественной жизни. Не имея живой связи с Богом, не изучив аскетического опыта святых отцов, он не сможет понять религии и неизбежно создаст себе глубоко искаженный ее образ. В какие наиболее распространенные ошибки впадает при этом человек можно хорошо видеть на типичных примерах религиозных взглядов трех немецких мыслителей: Канта, Шлейермахера, Гегеля.</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10" w:name="_Toc30425163"/>
      <w:r w:rsidRPr="006808B3">
        <w:rPr>
          <w:rFonts w:ascii="Arial" w:eastAsia="Times New Roman" w:hAnsi="Arial" w:cs="Arial"/>
          <w:b/>
          <w:bCs/>
          <w:color w:val="000000"/>
          <w:sz w:val="18"/>
          <w:szCs w:val="18"/>
          <w:lang w:eastAsia="ru-RU"/>
        </w:rPr>
        <w:br/>
        <w:t>6. Взгляды отдельных философов на религию</w:t>
      </w:r>
      <w:bookmarkEnd w:id="10"/>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11" w:name="_Ref85813481"/>
      <w:r w:rsidRPr="006808B3">
        <w:rPr>
          <w:rFonts w:ascii="Times New Roman" w:eastAsia="Times New Roman" w:hAnsi="Times New Roman" w:cs="Times New Roman"/>
          <w:b/>
          <w:bCs/>
          <w:color w:val="000000"/>
          <w:sz w:val="18"/>
          <w:szCs w:val="18"/>
          <w:lang w:eastAsia="ru-RU"/>
        </w:rPr>
        <w:t>1. Взгляд Канта </w:t>
      </w:r>
      <w:bookmarkStart w:id="12" w:name="b5"/>
      <w:bookmarkEnd w:id="11"/>
      <w:r w:rsidR="00B67854" w:rsidRPr="006808B3">
        <w:rPr>
          <w:rFonts w:ascii="Times New Roman" w:eastAsia="Times New Roman" w:hAnsi="Times New Roman" w:cs="Times New Roman"/>
          <w:b/>
          <w:bCs/>
          <w:color w:val="000000"/>
          <w:sz w:val="18"/>
          <w:szCs w:val="18"/>
          <w:lang w:eastAsia="ru-RU"/>
        </w:rPr>
        <w:fldChar w:fldCharType="begin"/>
      </w:r>
      <w:r w:rsidRPr="006808B3">
        <w:rPr>
          <w:rFonts w:ascii="Times New Roman" w:eastAsia="Times New Roman" w:hAnsi="Times New Roman" w:cs="Times New Roman"/>
          <w:b/>
          <w:bCs/>
          <w:color w:val="000000"/>
          <w:sz w:val="18"/>
          <w:szCs w:val="18"/>
          <w:lang w:eastAsia="ru-RU"/>
        </w:rPr>
        <w:instrText xml:space="preserve"> HYPERLINK "http://pravbeseda.ru/library/index.php?id=883&amp;page=book" \l "5" </w:instrText>
      </w:r>
      <w:r w:rsidR="00B67854" w:rsidRPr="006808B3">
        <w:rPr>
          <w:rFonts w:ascii="Times New Roman" w:eastAsia="Times New Roman" w:hAnsi="Times New Roman" w:cs="Times New Roman"/>
          <w:b/>
          <w:bCs/>
          <w:color w:val="000000"/>
          <w:sz w:val="18"/>
          <w:szCs w:val="18"/>
          <w:lang w:eastAsia="ru-RU"/>
        </w:rPr>
        <w:fldChar w:fldCharType="separate"/>
      </w:r>
      <w:r w:rsidRPr="006808B3">
        <w:rPr>
          <w:rFonts w:ascii="Times New Roman" w:eastAsia="Times New Roman" w:hAnsi="Times New Roman" w:cs="Times New Roman"/>
          <w:b/>
          <w:bCs/>
          <w:color w:val="444444"/>
          <w:sz w:val="18"/>
          <w:szCs w:val="18"/>
          <w:lang w:eastAsia="ru-RU"/>
        </w:rPr>
        <w:t>[5]</w:t>
      </w:r>
      <w:r w:rsidR="00B67854" w:rsidRPr="006808B3">
        <w:rPr>
          <w:rFonts w:ascii="Times New Roman" w:eastAsia="Times New Roman" w:hAnsi="Times New Roman" w:cs="Times New Roman"/>
          <w:b/>
          <w:bCs/>
          <w:color w:val="000000"/>
          <w:sz w:val="18"/>
          <w:szCs w:val="18"/>
          <w:lang w:eastAsia="ru-RU"/>
        </w:rPr>
        <w:fldChar w:fldCharType="end"/>
      </w:r>
      <w:bookmarkEnd w:id="12"/>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Эммануил Кант (†1804) — знаменитый немецкий философ и ученый. Философия Канта раскрывается, главным образом, в его двух основных трудах: “Критика чистого разума” и “Критика практического разума”. В “Критике чистого разума” он пришел к выводу, что человеческий разум в принципе не может познать сущность вещей. Возможно лишь познание “явлений”, т.е. того, что возникает в результате взаимодействия реального мира (так называемых “</w:t>
      </w:r>
      <w:r w:rsidRPr="006808B3">
        <w:rPr>
          <w:rFonts w:ascii="Times New Roman" w:eastAsia="Times New Roman" w:hAnsi="Times New Roman" w:cs="Times New Roman"/>
          <w:i/>
          <w:iCs/>
          <w:color w:val="000000"/>
          <w:sz w:val="18"/>
          <w:szCs w:val="18"/>
          <w:lang w:eastAsia="ru-RU"/>
        </w:rPr>
        <w:t>вещей в себе</w:t>
      </w:r>
      <w:r w:rsidRPr="006808B3">
        <w:rPr>
          <w:rFonts w:ascii="Times New Roman" w:eastAsia="Times New Roman" w:hAnsi="Times New Roman" w:cs="Times New Roman"/>
          <w:color w:val="000000"/>
          <w:sz w:val="18"/>
          <w:szCs w:val="18"/>
          <w:lang w:eastAsia="ru-RU"/>
        </w:rPr>
        <w:t>”, недоступных познанию) и нашей познавательной способности. Поскольку “вещи в себе” непознаваемы, то Кант делает вывод о принципиальной невозможности постижения Бога, души, мира. Он подвергает критике т. н. доказательства бытия Божия и бессмертия души.</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Однако, исходя из существования в нас нравственного закона, безусловно требующего своего исполнения, Кант в “Критике практического разума” утверждает необходимость постулирования бытия Бога и бессмертия души. Поскольку, лишь принимая существование Бога, хотящего и могущего блюсти добро и правду, и бессмертие души, позволяющего ей неограниченно совершенствоваться, возможно достижение того высшего нравственного идеала, стремление к которому заложено в природе человека.</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Свой взгляд на сущность религии Кант высказывает в указанных трудах, а также в сочинении “Религия в пределах только разума”. По мнению Канта, содержанием религиозного сознания служит понятие о Боге как о нравственном законодателе, и религия заключается в признании человеком всех своих нравственных обязанностей как заповедей Бога. В “Критике практического разума” </w:t>
      </w:r>
      <w:r w:rsidRPr="006808B3">
        <w:rPr>
          <w:rFonts w:ascii="Times New Roman" w:eastAsia="Times New Roman" w:hAnsi="Times New Roman" w:cs="Times New Roman"/>
          <w:b/>
          <w:bCs/>
          <w:color w:val="000000"/>
          <w:sz w:val="18"/>
          <w:szCs w:val="18"/>
          <w:lang w:eastAsia="ru-RU"/>
        </w:rPr>
        <w:t>Кант</w:t>
      </w:r>
      <w:r w:rsidRPr="006808B3">
        <w:rPr>
          <w:rFonts w:ascii="Times New Roman" w:eastAsia="Times New Roman" w:hAnsi="Times New Roman" w:cs="Times New Roman"/>
          <w:color w:val="000000"/>
          <w:sz w:val="18"/>
          <w:szCs w:val="18"/>
          <w:lang w:eastAsia="ru-RU"/>
        </w:rPr>
        <w:t> пишет: “Нравственный закон через понятие высшего блага, как объекта и конечной цели чистого практического разума, приводит человека к религии, т.е. признанию всех своих обязанностей, как заповедей Божиих, — не как санкций, т.е. произвольных и самих по себе случайных определений чужой воли, а как существенных законов всякой свободной воли самой по себе”. “Религия, по материи или по объекту, ничем не отличается от морали, т. к. общий предмет той и другой составляют нравственные обязанности; отличие религии от морали только формальное”. </w:t>
      </w:r>
      <w:bookmarkStart w:id="13" w:name="b6"/>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"6"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[6]</w:t>
      </w:r>
      <w:r w:rsidR="00B67854" w:rsidRPr="006808B3">
        <w:rPr>
          <w:rFonts w:ascii="Times New Roman" w:eastAsia="Times New Roman" w:hAnsi="Times New Roman" w:cs="Times New Roman"/>
          <w:color w:val="000000"/>
          <w:sz w:val="18"/>
          <w:szCs w:val="18"/>
          <w:lang w:eastAsia="ru-RU"/>
        </w:rPr>
        <w:fldChar w:fldCharType="end"/>
      </w:r>
      <w:bookmarkEnd w:id="13"/>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Существо религии, таким образом, по Канту, состоит в исполнении </w:t>
      </w:r>
      <w:r w:rsidRPr="006808B3">
        <w:rPr>
          <w:rFonts w:ascii="Times New Roman" w:eastAsia="Times New Roman" w:hAnsi="Times New Roman" w:cs="Times New Roman"/>
          <w:i/>
          <w:iCs/>
          <w:color w:val="000000"/>
          <w:sz w:val="18"/>
          <w:szCs w:val="18"/>
          <w:lang w:eastAsia="ru-RU"/>
        </w:rPr>
        <w:t>нравственного</w:t>
      </w:r>
      <w:r w:rsidRPr="006808B3">
        <w:rPr>
          <w:rFonts w:ascii="Times New Roman" w:eastAsia="Times New Roman" w:hAnsi="Times New Roman" w:cs="Times New Roman"/>
          <w:color w:val="000000"/>
          <w:sz w:val="18"/>
          <w:szCs w:val="18"/>
          <w:lang w:eastAsia="ru-RU"/>
        </w:rPr>
        <w:t> долга, “</w:t>
      </w:r>
      <w:r w:rsidRPr="006808B3">
        <w:rPr>
          <w:rFonts w:ascii="Times New Roman" w:eastAsia="Times New Roman" w:hAnsi="Times New Roman" w:cs="Times New Roman"/>
          <w:i/>
          <w:iCs/>
          <w:color w:val="000000"/>
          <w:sz w:val="18"/>
          <w:szCs w:val="18"/>
          <w:lang w:eastAsia="ru-RU"/>
        </w:rPr>
        <w:t>как заповедей Божиих</w:t>
      </w:r>
      <w:r w:rsidRPr="006808B3">
        <w:rPr>
          <w:rFonts w:ascii="Times New Roman" w:eastAsia="Times New Roman" w:hAnsi="Times New Roman" w:cs="Times New Roman"/>
          <w:color w:val="000000"/>
          <w:sz w:val="18"/>
          <w:szCs w:val="18"/>
          <w:lang w:eastAsia="ru-RU"/>
        </w:rPr>
        <w:t>”. Кант в объяснении своего понимания религии говорит, что разумный человек может иметь религию, но никаких отношений к Богу иметь не должен, потому что о Его действительном существовании человеку ничего достоверного неизвестно. На место Бога в религии он ставит человека с присущим ему нравственным законом. В результате создается некое столь универсальное понятие религии, при котором она может существовать и без признания бытия Бога. Не случайно, он “</w:t>
      </w:r>
      <w:r w:rsidRPr="006808B3">
        <w:rPr>
          <w:rFonts w:ascii="Times New Roman" w:eastAsia="Times New Roman" w:hAnsi="Times New Roman" w:cs="Times New Roman"/>
          <w:i/>
          <w:iCs/>
          <w:color w:val="000000"/>
          <w:sz w:val="18"/>
          <w:szCs w:val="18"/>
          <w:lang w:eastAsia="ru-RU"/>
        </w:rPr>
        <w:t>писал неоднократно: “Я — Бог”, в своем последнем большом сочинении “Opus postumum</w:t>
      </w:r>
      <w:r w:rsidRPr="006808B3">
        <w:rPr>
          <w:rFonts w:ascii="Times New Roman" w:eastAsia="Times New Roman" w:hAnsi="Times New Roman" w:cs="Times New Roman"/>
          <w:color w:val="000000"/>
          <w:sz w:val="18"/>
          <w:szCs w:val="18"/>
          <w:lang w:eastAsia="ru-RU"/>
        </w:rPr>
        <w:t>”“. </w:t>
      </w:r>
      <w:bookmarkStart w:id="14" w:name="b7"/>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"7"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[7]</w:t>
      </w:r>
      <w:r w:rsidR="00B67854" w:rsidRPr="006808B3">
        <w:rPr>
          <w:rFonts w:ascii="Times New Roman" w:eastAsia="Times New Roman" w:hAnsi="Times New Roman" w:cs="Times New Roman"/>
          <w:color w:val="000000"/>
          <w:sz w:val="18"/>
          <w:szCs w:val="18"/>
          <w:lang w:eastAsia="ru-RU"/>
        </w:rPr>
        <w:fldChar w:fldCharType="end"/>
      </w:r>
      <w:bookmarkEnd w:id="14"/>
      <w:r w:rsidRPr="006808B3">
        <w:rPr>
          <w:rFonts w:ascii="Times New Roman" w:eastAsia="Times New Roman" w:hAnsi="Times New Roman" w:cs="Times New Roman"/>
          <w:color w:val="000000"/>
          <w:sz w:val="18"/>
          <w:szCs w:val="18"/>
          <w:lang w:eastAsia="ru-RU"/>
        </w:rPr>
        <w:t> Точка зрения Канта на религию, как на совокупность определенных нравственных обязанностей, является распространенной. Основная ее мысль сводится при этом к утверждению, что человеку достаточно быть х</w:t>
      </w:r>
      <w:r w:rsidRPr="006808B3">
        <w:rPr>
          <w:rFonts w:ascii="Times New Roman" w:eastAsia="Times New Roman" w:hAnsi="Times New Roman" w:cs="Times New Roman"/>
          <w:i/>
          <w:iCs/>
          <w:color w:val="000000"/>
          <w:sz w:val="18"/>
          <w:szCs w:val="18"/>
          <w:lang w:eastAsia="ru-RU"/>
        </w:rPr>
        <w:t>орошим</w:t>
      </w:r>
      <w:r w:rsidRPr="006808B3">
        <w:rPr>
          <w:rFonts w:ascii="Times New Roman" w:eastAsia="Times New Roman" w:hAnsi="Times New Roman" w:cs="Times New Roman"/>
          <w:color w:val="000000"/>
          <w:sz w:val="18"/>
          <w:szCs w:val="18"/>
          <w:lang w:eastAsia="ru-RU"/>
        </w:rPr>
        <w:t>, ибо это и есть существо религии. А религиозность — дело второстепенное и не обязательное. Поэтому все специфически религиозные требования к человеку: вера, догматы, заповеди, богослужения и молитвы, нормы церковной жизни — излишни. Все это — суеверие, философия и ими можно пренебречь. Отсюда возникает проповедь т. н. общечеловеческой морали, адогматического христианства, единства по существу всех религий и т.п.</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Серьезная ошибка данного понимания религии заключается в игнорировании им того факта, что сама нравственность, и весь строй жизни человека, в конечном счете, определяется его мировоззрением, его пониманием высшего идеала, которым может быть и Бог, и “бог”. И Тот, и другой идеал определяют свою мораль.</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Если богом для человека окажется слава, богатство, власть, желудок, то не остается сомнений и в характере его морали. Яркой иллюстрацией этого может служить выступление Рокфеллера перед учениками одной из воскресных школ в США, в котором он, в частности, сказал: “Рост деловой активности — это просто выживание сильнейших... Американскую розу можно вырастить во всем великолепии ее красоты и благоухания, которое вызовет восторг у созерцающих ее, лишь беспощадно обрезая слабые ростки вокруг нее. Это ... всего лишь претворение в жизнь закона природы и божьего закона”! </w:t>
      </w:r>
      <w:bookmarkStart w:id="15" w:name="b8"/>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"8"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[8]</w:t>
      </w:r>
      <w:r w:rsidR="00B67854" w:rsidRPr="006808B3">
        <w:rPr>
          <w:rFonts w:ascii="Times New Roman" w:eastAsia="Times New Roman" w:hAnsi="Times New Roman" w:cs="Times New Roman"/>
          <w:color w:val="000000"/>
          <w:sz w:val="18"/>
          <w:szCs w:val="18"/>
          <w:lang w:eastAsia="ru-RU"/>
        </w:rPr>
        <w:fldChar w:fldCharType="end"/>
      </w:r>
      <w:bookmarkEnd w:id="15"/>
      <w:r w:rsidRPr="006808B3">
        <w:rPr>
          <w:rFonts w:ascii="Times New Roman" w:eastAsia="Times New Roman" w:hAnsi="Times New Roman" w:cs="Times New Roman"/>
          <w:color w:val="000000"/>
          <w:sz w:val="18"/>
          <w:szCs w:val="18"/>
          <w:lang w:eastAsia="ru-RU"/>
        </w:rPr>
        <w:t> Поклонение золотому кумиру приводит человека к беспощадной жестокости. Так подтверждается истина: каков “бог” — такова и мораль.</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Но если даже мораль высокая, она сама по себе не приближает человека к Богу, ибо не добрые дела очищают сердце человека, а борьба со страстями и проистекающее отсюда смирение. </w:t>
      </w:r>
      <w:r w:rsidRPr="006808B3">
        <w:rPr>
          <w:rFonts w:ascii="Times New Roman" w:eastAsia="Times New Roman" w:hAnsi="Times New Roman" w:cs="Times New Roman"/>
          <w:b/>
          <w:bCs/>
          <w:color w:val="000000"/>
          <w:sz w:val="18"/>
          <w:szCs w:val="18"/>
          <w:lang w:eastAsia="ru-RU"/>
        </w:rPr>
        <w:t>Преп. Исаак Сирин</w:t>
      </w:r>
      <w:r w:rsidRPr="006808B3">
        <w:rPr>
          <w:rFonts w:ascii="Times New Roman" w:eastAsia="Times New Roman" w:hAnsi="Times New Roman" w:cs="Times New Roman"/>
          <w:color w:val="000000"/>
          <w:sz w:val="18"/>
          <w:szCs w:val="18"/>
          <w:lang w:eastAsia="ru-RU"/>
        </w:rPr>
        <w:t> писал: “Пока не смирится человек, не получает награды за свое делание. Награда дается не за делание, но за смирение… Воздаяние бывает не добродетели и не труду ради нее, но рождающемуся от них смирению. Если же оно утрачено, то первые будут напрасны” </w:t>
      </w:r>
      <w:bookmarkStart w:id="16" w:name="b9"/>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"9"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[9]</w:t>
      </w:r>
      <w:r w:rsidR="00B67854" w:rsidRPr="006808B3">
        <w:rPr>
          <w:rFonts w:ascii="Times New Roman" w:eastAsia="Times New Roman" w:hAnsi="Times New Roman" w:cs="Times New Roman"/>
          <w:color w:val="000000"/>
          <w:sz w:val="18"/>
          <w:szCs w:val="18"/>
          <w:lang w:eastAsia="ru-RU"/>
        </w:rPr>
        <w:fldChar w:fldCharType="end"/>
      </w:r>
      <w:bookmarkEnd w:id="16"/>
      <w:r w:rsidRPr="006808B3">
        <w:rPr>
          <w:rFonts w:ascii="Times New Roman" w:eastAsia="Times New Roman" w:hAnsi="Times New Roman" w:cs="Times New Roman"/>
          <w:color w:val="000000"/>
          <w:sz w:val="18"/>
          <w:szCs w:val="18"/>
          <w:lang w:eastAsia="ru-RU"/>
        </w:rPr>
        <w:t>. То же самое о делах высокой морали говорит пророк Иоанн: “Истинный труд не может быть без смирения, ибо сам по себе труд суетен и не вменяется ни во что”. </w:t>
      </w:r>
      <w:bookmarkStart w:id="17" w:name="b10"/>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"10"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[10]</w:t>
      </w:r>
      <w:r w:rsidR="00B67854" w:rsidRPr="006808B3">
        <w:rPr>
          <w:rFonts w:ascii="Times New Roman" w:eastAsia="Times New Roman" w:hAnsi="Times New Roman" w:cs="Times New Roman"/>
          <w:color w:val="000000"/>
          <w:sz w:val="18"/>
          <w:szCs w:val="18"/>
          <w:lang w:eastAsia="ru-RU"/>
        </w:rPr>
        <w:fldChar w:fldCharType="end"/>
      </w:r>
      <w:bookmarkEnd w:id="17"/>
      <w:r w:rsidRPr="006808B3">
        <w:rPr>
          <w:rFonts w:ascii="Times New Roman" w:eastAsia="Times New Roman" w:hAnsi="Times New Roman" w:cs="Times New Roman"/>
          <w:color w:val="000000"/>
          <w:sz w:val="18"/>
          <w:szCs w:val="18"/>
          <w:lang w:eastAsia="ru-RU"/>
        </w:rPr>
        <w:t>Потому свт. Игнатий (Брянчанинов) даже так говорит: “Несчастлив тот, кто удовлетворен собственною человеческою правдою: ему не нужен Христос” </w:t>
      </w:r>
      <w:bookmarkStart w:id="18" w:name="b11"/>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"11"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[11]</w:t>
      </w:r>
      <w:r w:rsidR="00B67854" w:rsidRPr="006808B3">
        <w:rPr>
          <w:rFonts w:ascii="Times New Roman" w:eastAsia="Times New Roman" w:hAnsi="Times New Roman" w:cs="Times New Roman"/>
          <w:color w:val="000000"/>
          <w:sz w:val="18"/>
          <w:szCs w:val="18"/>
          <w:lang w:eastAsia="ru-RU"/>
        </w:rPr>
        <w:fldChar w:fldCharType="end"/>
      </w:r>
      <w:bookmarkEnd w:id="18"/>
      <w:r w:rsidRPr="006808B3">
        <w:rPr>
          <w:rFonts w:ascii="Times New Roman" w:eastAsia="Times New Roman" w:hAnsi="Times New Roman" w:cs="Times New Roman"/>
          <w:color w:val="000000"/>
          <w:sz w:val="18"/>
          <w:szCs w:val="18"/>
          <w:lang w:eastAsia="ru-RU"/>
        </w:rPr>
        <w:t>.</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Они необходимы и полезны только в том случае, когда совершаются по любви к человеку и являются средством приобретения смирения.</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Очень хорошо бездуховность и, по существу, атеистичность взгляда Канта на религию показывает </w:t>
      </w:r>
      <w:r w:rsidRPr="006808B3">
        <w:rPr>
          <w:rFonts w:ascii="Times New Roman" w:eastAsia="Times New Roman" w:hAnsi="Times New Roman" w:cs="Times New Roman"/>
          <w:b/>
          <w:bCs/>
          <w:color w:val="000000"/>
          <w:sz w:val="18"/>
          <w:szCs w:val="18"/>
          <w:lang w:eastAsia="ru-RU"/>
        </w:rPr>
        <w:t>свящ. Павел Флоренский</w:t>
      </w:r>
      <w:r w:rsidRPr="006808B3">
        <w:rPr>
          <w:rFonts w:ascii="Times New Roman" w:eastAsia="Times New Roman" w:hAnsi="Times New Roman" w:cs="Times New Roman"/>
          <w:color w:val="000000"/>
          <w:sz w:val="18"/>
          <w:szCs w:val="18"/>
          <w:lang w:eastAsia="ru-RU"/>
        </w:rPr>
        <w:t>. Анализируя понятие святости, он пишет: “Эту реальность [иного мира] наша современная мысль склонна приравнять к нравственной силе, разумея под святостью полноту нравственных совершенств. Таков кантовский обход культа с тыла, так сказать, ибо нравственность при этом мыслится как сила этого же, дольнего мира, и притом субъективная... Но напрасны бессильные покушения на понятия святости... Уже самое словоупотребление свидетельствует против таких покушений: когда говорится о святых одеждах, о святой утвари, о святой воде, о святом елее, о святом храме и так далее, и так далее, то явно, что здесь речь идет о совершенстве отнюдь не этическом, а онтологическом. И значит, если в данных случаях положительная сторона святости — и это онтологическое превосходство над миром, онтологическое пребывание вне здешнего, то, следовательно, и вообще узел связи этого понятия святости не в этике, а в онтологии...</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И если человека мы называем святым, то этим мы не на нравственность его указываем — для такого указания есть и соответствующие слова, — а на его своеобразные силы и деятельности, качественно не сравнимые со свойственными миру, на его вышемирность, на его пребывание в сферах, недоступных обычному разумению... нравственность же такого человека, не входя сама в состав понятия святости, отчасти служит одним из благоприятных условий его вышемирности, отчасти же проявляется как следствие таковой. Но связь этих двух понятий устанавливать нужно нитями нежными и очень гибкими... Так, следовательно, если о нравственном поступке будет сказано: “святое дело”, — то тут имеется в виду не кантовская его, имманентная миру, нравственная направленность, но антикантовская, миру трансцендентная соприсносущность неотмирным энергиям. Называя Бога Святым, и Святым по преимуществу, источником всякой святости и полнотою святости... мы воспеваем не Его нравственную, но Его Божественную природу..”. </w:t>
      </w:r>
      <w:bookmarkStart w:id="19" w:name="b12"/>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"12"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[12]</w:t>
      </w:r>
      <w:r w:rsidR="00B67854" w:rsidRPr="006808B3">
        <w:rPr>
          <w:rFonts w:ascii="Times New Roman" w:eastAsia="Times New Roman" w:hAnsi="Times New Roman" w:cs="Times New Roman"/>
          <w:color w:val="000000"/>
          <w:sz w:val="18"/>
          <w:szCs w:val="18"/>
          <w:lang w:eastAsia="ru-RU"/>
        </w:rPr>
        <w:fldChar w:fldCharType="end"/>
      </w:r>
      <w:bookmarkEnd w:id="19"/>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Подмена святости нравственностью и духовности моралью — глубокая ошибка Канта и всех “кантианцев”. Исполнение нравственных обязанностей без Бога равносильно плаванию корабля “без руля и без ветрил”.</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20" w:name="p02"/>
      <w:bookmarkStart w:id="21" w:name="_Ref85813493"/>
      <w:bookmarkEnd w:id="20"/>
      <w:r w:rsidRPr="006808B3">
        <w:rPr>
          <w:rFonts w:ascii="Times New Roman" w:eastAsia="Times New Roman" w:hAnsi="Times New Roman" w:cs="Times New Roman"/>
          <w:b/>
          <w:bCs/>
          <w:color w:val="000000"/>
          <w:sz w:val="18"/>
          <w:szCs w:val="18"/>
          <w:lang w:eastAsia="ru-RU"/>
        </w:rPr>
        <w:t>2. Взгляд Шлейермахера</w:t>
      </w:r>
      <w:bookmarkEnd w:id="21"/>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Взгляд Шлейермахера на религию и ее значение для человека, отличаясь по форме от предыдущего, является тем же по существу.</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Фридрих Шлейермахер (1786-1834) — профессор богословия в Берлине, секретарь философского отделения Академии наук. Главные сочинения: “Речи о религии к образованным людям, ее презирающим”, “Монологи”, “Христианская вера” — основной богословский труд, а также большое количество проповедей. Общефилософские воззрения Шлейермахера изложены в его “Диалектике” (под диалектикой он разумел искусство философского обоснования).</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Понимание Бога и Его отношения к миру у Шлейермахера почти совпадает с пантеистическим пониманием Спинозы. В то же время, признавая Бога абсолютно трансцендентным человеческому разуму, Шлейермахер прямо примыкает к Канту. И в понимании религии Шлейермахер оказался столь же односторонним, как и они.</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 Шлейермахеру, в основании бытия лежит абсолютное мировое единство, “всецелое”, или Бог. Все зависит от Бога, но эта зависимость выражается в общей связи природы, а не в Откровении или благодати, ибо Бог не есть личность.</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У Шлейермахера выражения “Бог”, “мировой дух”, “мировое целое” употребляются как синонимы. Деятельность Бога равна причинности в природе. “Бог никогда не существовал помимо мира, мы познаем Его лишь в самих себе и в вещах”. Все происходит необходимо, человек не отличается от других существ ни свободой воли, ни вечным существованием. Как все отдельные существа, так и люди — это лишь преходящее состояние в жизни вселенной, которое, возникнув, должно и погибнуть. Обычные представления о бессмертии с их надеждой на вознаграждение в загробной жизни не верны.</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“Цель же и характер религиозной жизни, — пишет философ, — есть не бессмертие в этой форме, в какой верят в него... а бессмертие, которое мы имеем уже в этой временной жизни, т.е. среди конечного сливаться с бесконечным и быть вечным в каждое мгновенье — в этом бессмертие религии” </w:t>
      </w:r>
      <w:bookmarkStart w:id="22" w:name="b13"/>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"13"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[13]</w:t>
      </w:r>
      <w:r w:rsidR="00B67854" w:rsidRPr="006808B3">
        <w:rPr>
          <w:rFonts w:ascii="Times New Roman" w:eastAsia="Times New Roman" w:hAnsi="Times New Roman" w:cs="Times New Roman"/>
          <w:color w:val="000000"/>
          <w:sz w:val="18"/>
          <w:szCs w:val="18"/>
          <w:lang w:eastAsia="ru-RU"/>
        </w:rPr>
        <w:fldChar w:fldCharType="end"/>
      </w:r>
      <w:bookmarkEnd w:id="22"/>
      <w:r w:rsidRPr="006808B3">
        <w:rPr>
          <w:rFonts w:ascii="Times New Roman" w:eastAsia="Times New Roman" w:hAnsi="Times New Roman" w:cs="Times New Roman"/>
          <w:color w:val="000000"/>
          <w:sz w:val="18"/>
          <w:szCs w:val="18"/>
          <w:lang w:eastAsia="ru-RU"/>
        </w:rPr>
        <w:t>.</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Сущность религии — созерцание бесконечного и “чувство зависимости” от него в нераздельном единстве. “Религия есть чувство и вкус к бесконечному... — писал он. — Это жизнь в бесконечной природе целого, в едином и во всем, жизнь, которая все видит в Боге и Бога во всем... Она есть непосредственное восприятие бытия всего вообще конечного в бесконечном и через бесконечное всего временного в вечном и через вечное..”. </w:t>
      </w:r>
      <w:bookmarkStart w:id="23" w:name="b14"/>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"14"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[14]</w:t>
      </w:r>
      <w:r w:rsidR="00B67854" w:rsidRPr="006808B3">
        <w:rPr>
          <w:rFonts w:ascii="Times New Roman" w:eastAsia="Times New Roman" w:hAnsi="Times New Roman" w:cs="Times New Roman"/>
          <w:color w:val="000000"/>
          <w:sz w:val="18"/>
          <w:szCs w:val="18"/>
          <w:lang w:eastAsia="ru-RU"/>
        </w:rPr>
        <w:fldChar w:fldCharType="end"/>
      </w:r>
      <w:bookmarkEnd w:id="23"/>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Религия возникает из стремления к бесконечному, к абсолютному единству: она есть непосредственное постижение мировой гармонии. Религия приводит человека в связь с абсолютным, научая его чувствовать и сознавать себя частью целого.</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 существу, считает Шлейермахер, в мире всегда существовала и существует единая всеобщая вечная религия. Разнообразие религий говорит лишь о различии в силе и направленности тех религиозных чувств, которые вдохновляли творческих гениев, создававших религии, но не об истинности или ложности какой-либо из религий. Как писал один из религиозных исследователей, “</w:t>
      </w:r>
      <w:r w:rsidRPr="006808B3">
        <w:rPr>
          <w:rFonts w:ascii="Times New Roman" w:eastAsia="Times New Roman" w:hAnsi="Times New Roman" w:cs="Times New Roman"/>
          <w:i/>
          <w:iCs/>
          <w:color w:val="000000"/>
          <w:sz w:val="18"/>
          <w:szCs w:val="18"/>
          <w:lang w:eastAsia="ru-RU"/>
        </w:rPr>
        <w:t>по Шлейермахеру, религия есть чувство бесконечного в конечном или чувство безусловной зависимости, и, следовательно, каждая религия является истинной религией, поскольку она есть дело чувства, к истинам же знания она не имеет никакого отношения</w:t>
      </w:r>
      <w:r w:rsidRPr="006808B3">
        <w:rPr>
          <w:rFonts w:ascii="Times New Roman" w:eastAsia="Times New Roman" w:hAnsi="Times New Roman" w:cs="Times New Roman"/>
          <w:color w:val="000000"/>
          <w:sz w:val="18"/>
          <w:szCs w:val="18"/>
          <w:lang w:eastAsia="ru-RU"/>
        </w:rPr>
        <w:t>”. </w:t>
      </w:r>
      <w:bookmarkStart w:id="24" w:name="b15"/>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"15"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[15]</w:t>
      </w:r>
      <w:r w:rsidR="00B67854" w:rsidRPr="006808B3">
        <w:rPr>
          <w:rFonts w:ascii="Times New Roman" w:eastAsia="Times New Roman" w:hAnsi="Times New Roman" w:cs="Times New Roman"/>
          <w:color w:val="000000"/>
          <w:sz w:val="18"/>
          <w:szCs w:val="18"/>
          <w:lang w:eastAsia="ru-RU"/>
        </w:rPr>
        <w:fldChar w:fldCharType="end"/>
      </w:r>
      <w:bookmarkEnd w:id="24"/>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Догматы в религиях, по Шлейермахеру, не имеют ни малейшего религиозного значения. Вероучение и каноны — лишь оболочка, которую религия снисходительно допускает, но и этого не следует делать. Можно надеяться, что со временем религия не будет нуждаться в Церкви. Вообще же, чем более человек религиозен, тем дальше он должен держаться от Церкви. Более того, образованный человек, чтобы содействовать религии, должен бороться с Церковью — носительницей догматизма, безусловной морали и канонов, закрепощающих чувство. Только с уничтожением Церкви возможна истинная религия, т.е. свободное чувство благоговения и восторга перед бесконечной вселенной, ее гармонией и красотой.</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Воззрения Шлейермахера вполне совпадают с теми идеями, которые в России стали распространяться еще с конца XVIII столетия масонами и либеральным дворянством и приносить свои “плоды”. Существо их хорошо выразил протоиерей Георгий Флоровский, который о взглядах главы ложи розенкрейцеров в Петербурге Лабзина (†1825) писал: “Не так важны догматы и даже видимые таинства, сколько именно эта жизнь сердца. Ведь “мнениями” нельзя угодить Богу. “Мы не найдем у Спасителя никаких толков о догматах..”. И потому все разделения между исповеданиями — от гордости разума. Истинная Церковь шире этих наружных делений и состоит из всех истинных поклонников в духе, вмещает в себя и весь род человеческий. Это истинно-вселенское или “универсальное” христианство расплывается в истолковании Лабзина в некую сверхвременную и сверхисторическую религию. Она одна и та же у всех народов и во все времена... единая религия сердца..”. </w:t>
      </w:r>
      <w:bookmarkStart w:id="25" w:name="b16"/>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"16"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[16]</w:t>
      </w:r>
      <w:r w:rsidR="00B67854" w:rsidRPr="006808B3">
        <w:rPr>
          <w:rFonts w:ascii="Times New Roman" w:eastAsia="Times New Roman" w:hAnsi="Times New Roman" w:cs="Times New Roman"/>
          <w:color w:val="000000"/>
          <w:sz w:val="18"/>
          <w:szCs w:val="18"/>
          <w:lang w:eastAsia="ru-RU"/>
        </w:rPr>
        <w:fldChar w:fldCharType="end"/>
      </w:r>
      <w:bookmarkEnd w:id="25"/>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Эта иллюстрация очень хорошо показывает, что представляет собой религия, в которой не остается ничего, кроме “возвышенных” чувств человека. Это полный адогматизм, уничтожение любой отдельной религии как определенного мировоззрения, как особой “индивидуальности” и прямое утверждение того, что иеромонах Серафим Роуз точно назвал “</w:t>
      </w:r>
      <w:r w:rsidRPr="006808B3">
        <w:rPr>
          <w:rFonts w:ascii="Times New Roman" w:eastAsia="Times New Roman" w:hAnsi="Times New Roman" w:cs="Times New Roman"/>
          <w:i/>
          <w:iCs/>
          <w:color w:val="000000"/>
          <w:sz w:val="18"/>
          <w:szCs w:val="18"/>
          <w:lang w:eastAsia="ru-RU"/>
        </w:rPr>
        <w:t>единой религией будущего</w:t>
      </w:r>
      <w:r w:rsidRPr="006808B3">
        <w:rPr>
          <w:rFonts w:ascii="Times New Roman" w:eastAsia="Times New Roman" w:hAnsi="Times New Roman" w:cs="Times New Roman"/>
          <w:color w:val="000000"/>
          <w:sz w:val="18"/>
          <w:szCs w:val="18"/>
          <w:lang w:eastAsia="ru-RU"/>
        </w:rPr>
        <w:t>”. </w:t>
      </w:r>
      <w:bookmarkStart w:id="26" w:name="b17"/>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"17"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[17]</w:t>
      </w:r>
      <w:r w:rsidR="00B67854" w:rsidRPr="006808B3">
        <w:rPr>
          <w:rFonts w:ascii="Times New Roman" w:eastAsia="Times New Roman" w:hAnsi="Times New Roman" w:cs="Times New Roman"/>
          <w:color w:val="000000"/>
          <w:sz w:val="18"/>
          <w:szCs w:val="18"/>
          <w:lang w:eastAsia="ru-RU"/>
        </w:rPr>
        <w:fldChar w:fldCharType="end"/>
      </w:r>
      <w:bookmarkEnd w:id="26"/>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Православие учит, что существо религии заключается в переживании Царства Божия, которое внутри нас есть (Лук. 17:21). Но в то же время оно говорит, что чувство Царства является не безотчетным переживанием чего-то возвышенного, но переживанием Бога. Авва Дорофей говорит: “Будучи страстными, мы отнюдь не должны веровать своему сердцу, ибо кривое прав</w:t>
      </w:r>
      <w:r w:rsidRPr="006808B3">
        <w:rPr>
          <w:rFonts w:ascii="Times New Roman" w:eastAsia="Times New Roman" w:hAnsi="Times New Roman" w:cs="Times New Roman"/>
          <w:b/>
          <w:bCs/>
          <w:color w:val="000000"/>
          <w:sz w:val="18"/>
          <w:szCs w:val="18"/>
          <w:lang w:eastAsia="ru-RU"/>
        </w:rPr>
        <w:t>и</w:t>
      </w:r>
      <w:r w:rsidRPr="006808B3">
        <w:rPr>
          <w:rFonts w:ascii="Times New Roman" w:eastAsia="Times New Roman" w:hAnsi="Times New Roman" w:cs="Times New Roman"/>
          <w:color w:val="000000"/>
          <w:sz w:val="18"/>
          <w:szCs w:val="18"/>
          <w:lang w:eastAsia="ru-RU"/>
        </w:rPr>
        <w:t>ло и прямое кривит” </w:t>
      </w:r>
      <w:bookmarkStart w:id="27" w:name="b18"/>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"18"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[18]</w:t>
      </w:r>
      <w:r w:rsidR="00B67854" w:rsidRPr="006808B3">
        <w:rPr>
          <w:rFonts w:ascii="Times New Roman" w:eastAsia="Times New Roman" w:hAnsi="Times New Roman" w:cs="Times New Roman"/>
          <w:color w:val="000000"/>
          <w:sz w:val="18"/>
          <w:szCs w:val="18"/>
          <w:lang w:eastAsia="ru-RU"/>
        </w:rPr>
        <w:fldChar w:fldCharType="end"/>
      </w:r>
      <w:bookmarkEnd w:id="27"/>
      <w:r w:rsidRPr="006808B3">
        <w:rPr>
          <w:rFonts w:ascii="Times New Roman" w:eastAsia="Times New Roman" w:hAnsi="Times New Roman" w:cs="Times New Roman"/>
          <w:color w:val="000000"/>
          <w:sz w:val="18"/>
          <w:szCs w:val="18"/>
          <w:lang w:eastAsia="ru-RU"/>
        </w:rPr>
        <w:t>. А свт. Игнатий (Брянчанинов) даже так пишет: “Когда бы добрые дела по чувствам сердечным доставляли спасение, то пришествие Христово было бы излишним” </w:t>
      </w:r>
      <w:bookmarkStart w:id="28" w:name="b19"/>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"19"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[19]</w:t>
      </w:r>
      <w:r w:rsidR="00B67854" w:rsidRPr="006808B3">
        <w:rPr>
          <w:rFonts w:ascii="Times New Roman" w:eastAsia="Times New Roman" w:hAnsi="Times New Roman" w:cs="Times New Roman"/>
          <w:color w:val="000000"/>
          <w:sz w:val="18"/>
          <w:szCs w:val="18"/>
          <w:lang w:eastAsia="ru-RU"/>
        </w:rPr>
        <w:fldChar w:fldCharType="end"/>
      </w:r>
      <w:bookmarkEnd w:id="28"/>
      <w:r w:rsidRPr="006808B3">
        <w:rPr>
          <w:rFonts w:ascii="Times New Roman" w:eastAsia="Times New Roman" w:hAnsi="Times New Roman" w:cs="Times New Roman"/>
          <w:color w:val="000000"/>
          <w:sz w:val="18"/>
          <w:szCs w:val="18"/>
          <w:lang w:eastAsia="ru-RU"/>
        </w:rPr>
        <w:t>. При этом, Православие указывает вполне определенные условия достижения богообщения (см. гл. VII. Духовная жизнь). Чувство переживания Бога совершенно иное, нежели то, о котором говорит Шлейермахер, ибо оно является следствием праведной жизни в Церкви, а не результатом созерцания гармонии мирового целого в его бесконечности.</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29" w:name="p03"/>
      <w:bookmarkStart w:id="30" w:name="_Ref85813512"/>
      <w:bookmarkEnd w:id="29"/>
      <w:r w:rsidRPr="006808B3">
        <w:rPr>
          <w:rFonts w:ascii="Times New Roman" w:eastAsia="Times New Roman" w:hAnsi="Times New Roman" w:cs="Times New Roman"/>
          <w:b/>
          <w:bCs/>
          <w:color w:val="000000"/>
          <w:sz w:val="18"/>
          <w:szCs w:val="18"/>
          <w:lang w:eastAsia="ru-RU"/>
        </w:rPr>
        <w:t>3. Взгляд Гегеля</w:t>
      </w:r>
      <w:bookmarkEnd w:id="30"/>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Ярким представителем еще одного также очень распространенного, особенно среди интеллигенции, понимания религии является Г. Гегель (1770-1831) — крупный немецкий философ-идеалист, протестант и апологет. </w:t>
      </w:r>
      <w:bookmarkStart w:id="31" w:name="b20"/>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"20"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[20]</w:t>
      </w:r>
      <w:r w:rsidR="00B67854" w:rsidRPr="006808B3">
        <w:rPr>
          <w:rFonts w:ascii="Times New Roman" w:eastAsia="Times New Roman" w:hAnsi="Times New Roman" w:cs="Times New Roman"/>
          <w:color w:val="000000"/>
          <w:sz w:val="18"/>
          <w:szCs w:val="18"/>
          <w:lang w:eastAsia="ru-RU"/>
        </w:rPr>
        <w:fldChar w:fldCharType="end"/>
      </w:r>
      <w:bookmarkEnd w:id="31"/>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 xml:space="preserve">В основе его философской системы лежит учение о т. н. Абсолютной идее (или Мировом разуме, Мировом духе, Абсолюте, Боге) как начальной категории, которая существует до мира, природы и общества и диалектически </w:t>
      </w:r>
      <w:r w:rsidRPr="006808B3">
        <w:rPr>
          <w:rFonts w:ascii="Times New Roman" w:eastAsia="Times New Roman" w:hAnsi="Times New Roman" w:cs="Times New Roman"/>
          <w:color w:val="000000"/>
          <w:sz w:val="18"/>
          <w:szCs w:val="18"/>
          <w:lang w:eastAsia="ru-RU"/>
        </w:rPr>
        <w:lastRenderedPageBreak/>
        <w:t>развивается от абстрактного к конкретному. Ее развитие осуществляется через разветвленную систему логических категорий (заменивших собою в философии Гегеля всё реально существующее) следующим образом: каждое понятие предполагает и порождает противоположное себе, и оба они ведут к третьему, высшему понятию, примиряющему и содержащему их в себе как свои моменты (например, бытие — небытие — бывание). Третье понятие, в свою очередь, становится началом новой триады и т.д. Непрерывная смена трех моментов: тезиса, антитезиса и синтеза (положения, противоположения и их единства), является диалектическим законом (методом) развития Абсолютной идеи. Диалектический метод лежит в основе построения всей философской системы Гегеля. Она разделяется на три части:</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1. Учение об Абсолютной идее в самой себе, как она развивается в виде чистых логических сущностей (логика);</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2. Учение об Абсолютной идее в ее инобытии, т.е. учение о природе (философия природы);</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3. Учение об Абсолютной идее как различных формах конкретного духа (философия духа). Здесь Абсолют становится разумным в человеческом сознании и раскрывается в трех формах: в искусстве, религии и философии. В искусстве он познает себя в форме созерцания через чувственный образ, в религии — в форме представления, в философии — в форме понятия.</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Религия, по Гегелю, является низшей по сравнению с философией ступенью самораскрытия Абсолютного духа, поскольку в религии познание находится на уровне лишь представлений, являющихся несовершенной модификацией философских понятий. Поэтому религия, в конечном счете, должна быть упразднена философией (конечно, Гегеля) — этой совершенной формой познания Абсолюта.</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Гегель “оригинально” интерпретировал догматическое учение христианства. Так, догмат Троицы он истолковывал как символическое выражение диалектического развития Абсолютной идеи по принципу триады. В таком объяснении, естественно, основные христианские истины утрачивали свой подлинный смысл и превращались в аллегории философских категорий.</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Взгляд Гегеля на религию обращает на себя внимание не особенностями философского осмысления, но основной своей идеей в понимании сущности религии. Религия рассматривается здесь как некая </w:t>
      </w:r>
      <w:r w:rsidRPr="006808B3">
        <w:rPr>
          <w:rFonts w:ascii="Times New Roman" w:eastAsia="Times New Roman" w:hAnsi="Times New Roman" w:cs="Times New Roman"/>
          <w:i/>
          <w:iCs/>
          <w:color w:val="000000"/>
          <w:sz w:val="18"/>
          <w:szCs w:val="18"/>
          <w:lang w:eastAsia="ru-RU"/>
        </w:rPr>
        <w:t>система мысли</w:t>
      </w:r>
      <w:r w:rsidRPr="006808B3">
        <w:rPr>
          <w:rFonts w:ascii="Times New Roman" w:eastAsia="Times New Roman" w:hAnsi="Times New Roman" w:cs="Times New Roman"/>
          <w:color w:val="000000"/>
          <w:sz w:val="18"/>
          <w:szCs w:val="18"/>
          <w:lang w:eastAsia="ru-RU"/>
        </w:rPr>
        <w:t>, и главная задача верующего заключается в ее </w:t>
      </w:r>
      <w:r w:rsidRPr="006808B3">
        <w:rPr>
          <w:rFonts w:ascii="Times New Roman" w:eastAsia="Times New Roman" w:hAnsi="Times New Roman" w:cs="Times New Roman"/>
          <w:i/>
          <w:iCs/>
          <w:color w:val="000000"/>
          <w:sz w:val="18"/>
          <w:szCs w:val="18"/>
          <w:lang w:eastAsia="ru-RU"/>
        </w:rPr>
        <w:t>понимании,</w:t>
      </w:r>
      <w:r w:rsidRPr="006808B3">
        <w:rPr>
          <w:rFonts w:ascii="Times New Roman" w:eastAsia="Times New Roman" w:hAnsi="Times New Roman" w:cs="Times New Roman"/>
          <w:color w:val="000000"/>
          <w:sz w:val="18"/>
          <w:szCs w:val="18"/>
          <w:lang w:eastAsia="ru-RU"/>
        </w:rPr>
        <w:t> в дискурсивно-логическом осмыслении ее истин. Однако при таком подходе душа религии — личное переживание Бога, оказывается изгнанной и подменяется богословскими и религиозно-философскими “компьютерными” рассуждениями о Нем. В результате, религия как живая, реальная связь с Богом перестает существовать для человека.</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Такое глубоко ложное представление о ней является одной из распространенных болезней среди богословов, священнослужителей, интеллигенции. Они “знают” христианство и на этом часто заканчивается их религиозная жизнь. Реформация является особенно яркой иллюстрацией подобного умонастроения. Протестантизм справедливо можно назвать “профессорской религией”, принимая во внимание его рационалистический характер. Эту роковую ошибку обличал уже апостол Павел: “…знание надмевает, а любовь назидает. Кто думает, что он знает что-нибудь, тот ничего еще не знает так, как должно знать. Но кто любит Бога, тому дано знание от Него” (1 Кор. 8:1-3).</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Реформация является особенно яркой иллюстрацией крайнего рационалистического умонастроения. К сожалению, этого не поняли ни Гегель, ни все последующие “гегельянцы”.</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32" w:name="_Toc30425164"/>
      <w:r w:rsidRPr="006808B3">
        <w:rPr>
          <w:rFonts w:ascii="Arial" w:eastAsia="Times New Roman" w:hAnsi="Arial" w:cs="Arial"/>
          <w:b/>
          <w:bCs/>
          <w:color w:val="000000"/>
          <w:sz w:val="18"/>
          <w:szCs w:val="18"/>
          <w:lang w:eastAsia="ru-RU"/>
        </w:rPr>
        <w:br/>
        <w:t>7. Происхождение религии</w:t>
      </w:r>
      <w:bookmarkEnd w:id="32"/>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Вопрос о происхождении религии является одним из основных для ее понимания. В ответ на утверждение религиозного сознания об изначальности религии в человечестве и богочеловеческом ее характере, отрицательной критикой было представлено много различных вариантов так называемого </w:t>
      </w:r>
      <w:r w:rsidRPr="006808B3">
        <w:rPr>
          <w:rFonts w:ascii="Times New Roman" w:eastAsia="Times New Roman" w:hAnsi="Times New Roman" w:cs="Times New Roman"/>
          <w:i/>
          <w:iCs/>
          <w:color w:val="000000"/>
          <w:sz w:val="18"/>
          <w:szCs w:val="18"/>
          <w:lang w:eastAsia="ru-RU"/>
        </w:rPr>
        <w:t>естественного</w:t>
      </w:r>
      <w:r w:rsidRPr="006808B3">
        <w:rPr>
          <w:rFonts w:ascii="Times New Roman" w:eastAsia="Times New Roman" w:hAnsi="Times New Roman" w:cs="Times New Roman"/>
          <w:color w:val="000000"/>
          <w:sz w:val="18"/>
          <w:szCs w:val="18"/>
          <w:lang w:eastAsia="ru-RU"/>
        </w:rPr>
        <w:t>, т.е. чисто человеческого</w:t>
      </w:r>
      <w:r w:rsidRPr="006808B3">
        <w:rPr>
          <w:rFonts w:ascii="Times New Roman" w:eastAsia="Times New Roman" w:hAnsi="Times New Roman" w:cs="Times New Roman"/>
          <w:i/>
          <w:iCs/>
          <w:color w:val="000000"/>
          <w:sz w:val="18"/>
          <w:szCs w:val="18"/>
          <w:lang w:eastAsia="ru-RU"/>
        </w:rPr>
        <w:t> </w:t>
      </w:r>
      <w:r w:rsidRPr="006808B3">
        <w:rPr>
          <w:rFonts w:ascii="Times New Roman" w:eastAsia="Times New Roman" w:hAnsi="Times New Roman" w:cs="Times New Roman"/>
          <w:color w:val="000000"/>
          <w:sz w:val="18"/>
          <w:szCs w:val="18"/>
          <w:lang w:eastAsia="ru-RU"/>
        </w:rPr>
        <w:t>происхождения идеи Бога. Существо их можно кратко выразить фейербаховским афоризмом: “</w:t>
      </w:r>
      <w:r w:rsidRPr="006808B3">
        <w:rPr>
          <w:rFonts w:ascii="Times New Roman" w:eastAsia="Times New Roman" w:hAnsi="Times New Roman" w:cs="Times New Roman"/>
          <w:i/>
          <w:iCs/>
          <w:color w:val="000000"/>
          <w:sz w:val="18"/>
          <w:szCs w:val="18"/>
          <w:lang w:eastAsia="ru-RU"/>
        </w:rPr>
        <w:t>Не Бог создал человека, а человек создал Бога</w:t>
      </w:r>
      <w:r w:rsidRPr="006808B3">
        <w:rPr>
          <w:rFonts w:ascii="Times New Roman" w:eastAsia="Times New Roman" w:hAnsi="Times New Roman" w:cs="Times New Roman"/>
          <w:color w:val="000000"/>
          <w:sz w:val="18"/>
          <w:szCs w:val="18"/>
          <w:lang w:eastAsia="ru-RU"/>
        </w:rPr>
        <w:t>”. Поэтому, прежде чем излагать положительный взгляд на происхождение религии, рассмотрим наиболее известные атеистические гипотезы: натуралистическую, анимистическую, антропотеистическую гипотезу Л. Фейербаха (†1872) и социальную.</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33" w:name="p01"/>
      <w:bookmarkStart w:id="34" w:name="_Ref85855473"/>
      <w:bookmarkEnd w:id="33"/>
      <w:r w:rsidRPr="006808B3">
        <w:rPr>
          <w:rFonts w:ascii="Times New Roman" w:eastAsia="Times New Roman" w:hAnsi="Times New Roman" w:cs="Times New Roman"/>
          <w:b/>
          <w:bCs/>
          <w:color w:val="000000"/>
          <w:sz w:val="18"/>
          <w:szCs w:val="18"/>
          <w:lang w:eastAsia="ru-RU"/>
        </w:rPr>
        <w:t>1. Натуралистическая гипотеза</w:t>
      </w:r>
      <w:bookmarkEnd w:id="34"/>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Натуралистическая (от лат. natura — природа) гипотеза, высказанная еще римским поэтом и философом Лукрецием (I в. до н.э.), утверждает, что идея Бога и религия возникли в результате страха людей перед грозными явлениями природы (timor primus fecit deos — страх создал первых богов), непонимания причин их возникновения, незнания законов природы.</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 xml:space="preserve">Это психологическое объяснение, однако, не учитывает того обстоятельства, что страх вызывает, скорее, стремление избежать данного явления, скрыться от него, нежели почитать и олицетворять его, обращаться к нему с мольбой. Человек многого боялся, но, тем не менее, обоготворял не все предметы страха: хищников, стихии, своих врагов-людей </w:t>
      </w:r>
      <w:r w:rsidRPr="006808B3">
        <w:rPr>
          <w:rFonts w:ascii="Times New Roman" w:eastAsia="Times New Roman" w:hAnsi="Times New Roman" w:cs="Times New Roman"/>
          <w:color w:val="000000"/>
          <w:sz w:val="18"/>
          <w:szCs w:val="18"/>
          <w:lang w:eastAsia="ru-RU"/>
        </w:rPr>
        <w:lastRenderedPageBreak/>
        <w:t>и т.д., — а лишь некоторые из них, и часто самые безобидные (камень, дерево и т.д.). Видимо, не страх явился причиной религиозного к ним отношения. Советский религиовед В.Д. Тимофеев замечает: “Существование природных явлений самих по себе, даже таких грозных, как наводнения или землетрясения, еще не обязательно приводят к религиозным фантазиям” </w:t>
      </w:r>
      <w:bookmarkStart w:id="35" w:name="b23"/>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"23"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[23]</w:t>
      </w:r>
      <w:r w:rsidR="00B67854" w:rsidRPr="006808B3">
        <w:rPr>
          <w:rFonts w:ascii="Times New Roman" w:eastAsia="Times New Roman" w:hAnsi="Times New Roman" w:cs="Times New Roman"/>
          <w:color w:val="000000"/>
          <w:sz w:val="18"/>
          <w:szCs w:val="18"/>
          <w:lang w:eastAsia="ru-RU"/>
        </w:rPr>
        <w:fldChar w:fldCharType="end"/>
      </w:r>
      <w:bookmarkEnd w:id="35"/>
      <w:r w:rsidRPr="006808B3">
        <w:rPr>
          <w:rFonts w:ascii="Times New Roman" w:eastAsia="Times New Roman" w:hAnsi="Times New Roman" w:cs="Times New Roman"/>
          <w:color w:val="000000"/>
          <w:sz w:val="18"/>
          <w:szCs w:val="18"/>
          <w:lang w:eastAsia="ru-RU"/>
        </w:rPr>
        <w:t>. Подобное же утверждает и его коллега А.Д. Сухов, доктор философских наук: “И все-таки человек никогда, в том числе и в эпоху первобытности, не был полностью подавлен силами природы. Эта подавленность никогда не была абсолютной” </w:t>
      </w:r>
      <w:bookmarkStart w:id="36" w:name="b24"/>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"24"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[24]</w:t>
      </w:r>
      <w:r w:rsidR="00B67854" w:rsidRPr="006808B3">
        <w:rPr>
          <w:rFonts w:ascii="Times New Roman" w:eastAsia="Times New Roman" w:hAnsi="Times New Roman" w:cs="Times New Roman"/>
          <w:color w:val="000000"/>
          <w:sz w:val="18"/>
          <w:szCs w:val="18"/>
          <w:lang w:eastAsia="ru-RU"/>
        </w:rPr>
        <w:fldChar w:fldCharType="end"/>
      </w:r>
      <w:bookmarkEnd w:id="36"/>
      <w:r w:rsidRPr="006808B3">
        <w:rPr>
          <w:rFonts w:ascii="Times New Roman" w:eastAsia="Times New Roman" w:hAnsi="Times New Roman" w:cs="Times New Roman"/>
          <w:color w:val="000000"/>
          <w:sz w:val="18"/>
          <w:szCs w:val="18"/>
          <w:lang w:eastAsia="ru-RU"/>
        </w:rPr>
        <w:t>.</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Не мог явиться причиной возникновения идеи Бога и незначительный научный уровень развития древнего человека. Первобытный человек субъективно ощущал свои познания, вероятно, даже большими, чем современный (перед которым открыта бездна проблем, и количество их непрерывно увеличивается с каждым новым открытием), и умел по-своему объяснить все, с чем он сталкивался в своей жизни. В этом отношении очень показателен следующий пример. Исследователь, изучавший дикое племя кубу о. Суматра, спросил как-то одного из туземцев:</w:t>
      </w:r>
    </w:p>
    <w:p w:rsidR="003E181C" w:rsidRPr="006808B3" w:rsidRDefault="003E181C" w:rsidP="003E181C">
      <w:pPr>
        <w:spacing w:after="0" w:line="240" w:lineRule="auto"/>
        <w:ind w:left="720"/>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 Ходил ли ты когда-нибудь ночью в лесу? </w:t>
      </w:r>
      <w:r w:rsidRPr="006808B3">
        <w:rPr>
          <w:rFonts w:ascii="Times New Roman" w:eastAsia="Times New Roman" w:hAnsi="Times New Roman" w:cs="Times New Roman"/>
          <w:color w:val="000000"/>
          <w:sz w:val="18"/>
          <w:szCs w:val="18"/>
          <w:lang w:eastAsia="ru-RU"/>
        </w:rPr>
        <w:br/>
        <w:t>- Да, часто. </w:t>
      </w:r>
      <w:r w:rsidRPr="006808B3">
        <w:rPr>
          <w:rFonts w:ascii="Times New Roman" w:eastAsia="Times New Roman" w:hAnsi="Times New Roman" w:cs="Times New Roman"/>
          <w:color w:val="000000"/>
          <w:sz w:val="18"/>
          <w:szCs w:val="18"/>
          <w:lang w:eastAsia="ru-RU"/>
        </w:rPr>
        <w:br/>
        <w:t>- Слыхал ли ты там стоны и вздохи? </w:t>
      </w:r>
      <w:r w:rsidRPr="006808B3">
        <w:rPr>
          <w:rFonts w:ascii="Times New Roman" w:eastAsia="Times New Roman" w:hAnsi="Times New Roman" w:cs="Times New Roman"/>
          <w:color w:val="000000"/>
          <w:sz w:val="18"/>
          <w:szCs w:val="18"/>
          <w:lang w:eastAsia="ru-RU"/>
        </w:rPr>
        <w:br/>
        <w:t>- Да. </w:t>
      </w:r>
      <w:r w:rsidRPr="006808B3">
        <w:rPr>
          <w:rFonts w:ascii="Times New Roman" w:eastAsia="Times New Roman" w:hAnsi="Times New Roman" w:cs="Times New Roman"/>
          <w:color w:val="000000"/>
          <w:sz w:val="18"/>
          <w:szCs w:val="18"/>
          <w:lang w:eastAsia="ru-RU"/>
        </w:rPr>
        <w:br/>
        <w:t>- Что же ты подумал? </w:t>
      </w:r>
      <w:r w:rsidRPr="006808B3">
        <w:rPr>
          <w:rFonts w:ascii="Times New Roman" w:eastAsia="Times New Roman" w:hAnsi="Times New Roman" w:cs="Times New Roman"/>
          <w:color w:val="000000"/>
          <w:sz w:val="18"/>
          <w:szCs w:val="18"/>
          <w:lang w:eastAsia="ru-RU"/>
        </w:rPr>
        <w:br/>
        <w:t>- Что трещит дерево. </w:t>
      </w:r>
      <w:r w:rsidRPr="006808B3">
        <w:rPr>
          <w:rFonts w:ascii="Times New Roman" w:eastAsia="Times New Roman" w:hAnsi="Times New Roman" w:cs="Times New Roman"/>
          <w:color w:val="000000"/>
          <w:sz w:val="18"/>
          <w:szCs w:val="18"/>
          <w:lang w:eastAsia="ru-RU"/>
        </w:rPr>
        <w:br/>
        <w:t>- Не слыхал ли ты криков? </w:t>
      </w:r>
      <w:r w:rsidRPr="006808B3">
        <w:rPr>
          <w:rFonts w:ascii="Times New Roman" w:eastAsia="Times New Roman" w:hAnsi="Times New Roman" w:cs="Times New Roman"/>
          <w:color w:val="000000"/>
          <w:sz w:val="18"/>
          <w:szCs w:val="18"/>
          <w:lang w:eastAsia="ru-RU"/>
        </w:rPr>
        <w:br/>
        <w:t>- Да. </w:t>
      </w:r>
      <w:r w:rsidRPr="006808B3">
        <w:rPr>
          <w:rFonts w:ascii="Times New Roman" w:eastAsia="Times New Roman" w:hAnsi="Times New Roman" w:cs="Times New Roman"/>
          <w:color w:val="000000"/>
          <w:sz w:val="18"/>
          <w:szCs w:val="18"/>
          <w:lang w:eastAsia="ru-RU"/>
        </w:rPr>
        <w:br/>
        <w:t>- Что же ты подумал? </w:t>
      </w:r>
      <w:r w:rsidRPr="006808B3">
        <w:rPr>
          <w:rFonts w:ascii="Times New Roman" w:eastAsia="Times New Roman" w:hAnsi="Times New Roman" w:cs="Times New Roman"/>
          <w:color w:val="000000"/>
          <w:sz w:val="18"/>
          <w:szCs w:val="18"/>
          <w:lang w:eastAsia="ru-RU"/>
        </w:rPr>
        <w:br/>
        <w:t>- Что кричит зверь. </w:t>
      </w:r>
      <w:r w:rsidRPr="006808B3">
        <w:rPr>
          <w:rFonts w:ascii="Times New Roman" w:eastAsia="Times New Roman" w:hAnsi="Times New Roman" w:cs="Times New Roman"/>
          <w:color w:val="000000"/>
          <w:sz w:val="18"/>
          <w:szCs w:val="18"/>
          <w:lang w:eastAsia="ru-RU"/>
        </w:rPr>
        <w:br/>
        <w:t>- А если ты не знаешь, какой зверь кричит? </w:t>
      </w:r>
      <w:r w:rsidRPr="006808B3">
        <w:rPr>
          <w:rFonts w:ascii="Times New Roman" w:eastAsia="Times New Roman" w:hAnsi="Times New Roman" w:cs="Times New Roman"/>
          <w:color w:val="000000"/>
          <w:sz w:val="18"/>
          <w:szCs w:val="18"/>
          <w:lang w:eastAsia="ru-RU"/>
        </w:rPr>
        <w:br/>
        <w:t>- Я знаю все звериные голоса... </w:t>
      </w:r>
      <w:r w:rsidRPr="006808B3">
        <w:rPr>
          <w:rFonts w:ascii="Times New Roman" w:eastAsia="Times New Roman" w:hAnsi="Times New Roman" w:cs="Times New Roman"/>
          <w:color w:val="000000"/>
          <w:sz w:val="18"/>
          <w:szCs w:val="18"/>
          <w:lang w:eastAsia="ru-RU"/>
        </w:rPr>
        <w:br/>
        <w:t>- Значит, ночью в лесу ты ничего не боишься? </w:t>
      </w:r>
      <w:r w:rsidRPr="006808B3">
        <w:rPr>
          <w:rFonts w:ascii="Times New Roman" w:eastAsia="Times New Roman" w:hAnsi="Times New Roman" w:cs="Times New Roman"/>
          <w:color w:val="000000"/>
          <w:sz w:val="18"/>
          <w:szCs w:val="18"/>
          <w:lang w:eastAsia="ru-RU"/>
        </w:rPr>
        <w:br/>
        <w:t>- Ничего. </w:t>
      </w:r>
      <w:r w:rsidRPr="006808B3">
        <w:rPr>
          <w:rFonts w:ascii="Times New Roman" w:eastAsia="Times New Roman" w:hAnsi="Times New Roman" w:cs="Times New Roman"/>
          <w:color w:val="000000"/>
          <w:sz w:val="18"/>
          <w:szCs w:val="18"/>
          <w:lang w:eastAsia="ru-RU"/>
        </w:rPr>
        <w:br/>
        <w:t>- И ты никогда не встречал там ничего неизвестного, что могло бы тебя испугать? </w:t>
      </w:r>
      <w:r w:rsidRPr="006808B3">
        <w:rPr>
          <w:rFonts w:ascii="Times New Roman" w:eastAsia="Times New Roman" w:hAnsi="Times New Roman" w:cs="Times New Roman"/>
          <w:color w:val="000000"/>
          <w:sz w:val="18"/>
          <w:szCs w:val="18"/>
          <w:lang w:eastAsia="ru-RU"/>
        </w:rPr>
        <w:br/>
        <w:t>- Нет, я знаю все... </w:t>
      </w:r>
      <w:bookmarkStart w:id="37" w:name="b25"/>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"25"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[25]</w:t>
      </w:r>
      <w:r w:rsidR="00B67854" w:rsidRPr="006808B3">
        <w:rPr>
          <w:rFonts w:ascii="Times New Roman" w:eastAsia="Times New Roman" w:hAnsi="Times New Roman" w:cs="Times New Roman"/>
          <w:color w:val="000000"/>
          <w:sz w:val="18"/>
          <w:szCs w:val="18"/>
          <w:lang w:eastAsia="ru-RU"/>
        </w:rPr>
        <w:fldChar w:fldCharType="end"/>
      </w:r>
      <w:bookmarkEnd w:id="37"/>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Очевидно, что для человека с подобной психологией идея Бога совершенно излишня в объяснении различных явлений природы.</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Данная гипотеза не выдерживает критики и с другой стороны. Наука существует не первое столетие, и человек давно увидел, что он постепенно приобретает все большую возможность объяснения природных явлений. Однако это важнейшее, быть может, для него открытие, освободившее его от “мистического страха” перед природой, не повлияло на его религиозность. Подавляющее число людей и среди них величайшие ученые верили и продолжают верить в Бога и в ХХI веке.</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Натуралистическая гипотеза совершенно не объясняет главного: как страх (или, напротив, восторг, восхищение) перед окружающим материальным, видимым, слышимым и осязаемым миром мог вызвать в первобытном “примитивном” сознании человека идею Бога, Существа принципиально иного — духовного, невидимого, неслышимого, неосязаемого.</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Но если явления этого мира сами по себе не способны породить в сознании человека идеи Бога и мира потустороннего, т.е. дать начало религии, то, напротив, при наличии такой идеи и такого чувства в душе человек способен не только верить в Бога, но и обоготворять любое явление природы, любое существо, любую свою фантазию. И тогда становятся вполне объяснимыми факты и наличия религии во всех народах мира и религиозного многообразия.</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38" w:name="_Ref85855489"/>
      <w:r w:rsidRPr="006808B3">
        <w:rPr>
          <w:rFonts w:ascii="Times New Roman" w:eastAsia="Times New Roman" w:hAnsi="Times New Roman" w:cs="Times New Roman"/>
          <w:b/>
          <w:bCs/>
          <w:color w:val="000000"/>
          <w:sz w:val="18"/>
          <w:szCs w:val="18"/>
          <w:lang w:eastAsia="ru-RU"/>
        </w:rPr>
        <w:t>2. Анимистическая гипотеза</w:t>
      </w:r>
      <w:bookmarkEnd w:id="38"/>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Анимистическая гипотеза (от лат. animus — дух) была высказана и подробно развита в XIX столетии английским этнографом Э. Тейлором (†1917) в его основном труде — “Первобытная культура” (1871; русск. пер.- М., 1939). Советский религиовед С.А. Токарев так характеризует его взгляд на религию. “Религию Тейлор понимал, главным образом, как веру в духовные существа, или анимизм, который он называл “минимумом религии”. Корни анимистических верований он видел в непонимании первобытным человеком таких биологических явлений, как сон, сновидения, болезни, обморок, смерть: пытаясь объяснить эти явления, “дикари-философы”, по мнению Тейлора, додумались до идеи души, как маленького двойника, сидящего в каждом человеке, а затем, по аналогии, будто бы приписали такие же души и животным, растениям, неживым предметам; так постепенно сложилась вера в одушевленность природы, сделавшая возможным появление мифологии, а впоследствии породившая и высшие формы религии, вплоть до политеизма, монотеизма и сложных богословских учений” </w:t>
      </w:r>
      <w:bookmarkStart w:id="39" w:name="b26"/>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"26"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[26]</w:t>
      </w:r>
      <w:r w:rsidR="00B67854" w:rsidRPr="006808B3">
        <w:rPr>
          <w:rFonts w:ascii="Times New Roman" w:eastAsia="Times New Roman" w:hAnsi="Times New Roman" w:cs="Times New Roman"/>
          <w:color w:val="000000"/>
          <w:sz w:val="18"/>
          <w:szCs w:val="18"/>
          <w:lang w:eastAsia="ru-RU"/>
        </w:rPr>
        <w:fldChar w:fldCharType="end"/>
      </w:r>
      <w:bookmarkEnd w:id="39"/>
      <w:r w:rsidRPr="006808B3">
        <w:rPr>
          <w:rFonts w:ascii="Times New Roman" w:eastAsia="Times New Roman" w:hAnsi="Times New Roman" w:cs="Times New Roman"/>
          <w:color w:val="000000"/>
          <w:sz w:val="18"/>
          <w:szCs w:val="18"/>
          <w:lang w:eastAsia="ru-RU"/>
        </w:rPr>
        <w:t>.</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Необоснованность этой гипотезы сразу же бросается в глаза.</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b/>
          <w:bCs/>
          <w:color w:val="000000"/>
          <w:sz w:val="18"/>
          <w:szCs w:val="18"/>
          <w:lang w:eastAsia="ru-RU"/>
        </w:rPr>
        <w:t>а)</w:t>
      </w:r>
      <w:r w:rsidRPr="006808B3">
        <w:rPr>
          <w:rFonts w:ascii="Times New Roman" w:eastAsia="Times New Roman" w:hAnsi="Times New Roman" w:cs="Times New Roman"/>
          <w:color w:val="000000"/>
          <w:sz w:val="18"/>
          <w:szCs w:val="18"/>
          <w:lang w:eastAsia="ru-RU"/>
        </w:rPr>
        <w:t xml:space="preserve"> Не говоря уже о фантастичности самого предположения, чтобы не человек, не два, а все человечество было настолько слабоумным, что не могло отличить сна от действительности и приняло галлюцинации и сонные грезы за реальность, </w:t>
      </w:r>
      <w:r w:rsidRPr="006808B3">
        <w:rPr>
          <w:rFonts w:ascii="Times New Roman" w:eastAsia="Times New Roman" w:hAnsi="Times New Roman" w:cs="Times New Roman"/>
          <w:color w:val="000000"/>
          <w:sz w:val="18"/>
          <w:szCs w:val="18"/>
          <w:lang w:eastAsia="ru-RU"/>
        </w:rPr>
        <w:lastRenderedPageBreak/>
        <w:t>вызывает недоумение и то обстоятельство, что подобная неразвитость сознания оказалась способной дойти до столь абстрактной идеи, как бытие Бога, и твердо удерживать ее на протяжении всей своей истории.</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b/>
          <w:bCs/>
          <w:color w:val="000000"/>
          <w:sz w:val="18"/>
          <w:szCs w:val="18"/>
          <w:lang w:eastAsia="ru-RU"/>
        </w:rPr>
        <w:t>б)</w:t>
      </w:r>
      <w:r w:rsidRPr="006808B3">
        <w:rPr>
          <w:rFonts w:ascii="Times New Roman" w:eastAsia="Times New Roman" w:hAnsi="Times New Roman" w:cs="Times New Roman"/>
          <w:color w:val="000000"/>
          <w:sz w:val="18"/>
          <w:szCs w:val="18"/>
          <w:lang w:eastAsia="ru-RU"/>
        </w:rPr>
        <w:t> Если, хотя бы и вопреки всякой логике, все же принять что человек действительно в том проблематичном прошлом непостижимым образом сочетал в себе одновременно и неразумие дикаря, и ум философа и принимал за реальный мир свои грезы, сновидения и т.п., то этим все-таки ни в коей мере не предполагается и религиозное отношение к ним. От признания чего-то реально существующим до религиозного отношения к нему и обоготворения — дистанция огромных размеров, которой анимистическая гипотеза, к сожалению, не замечает.</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b/>
          <w:bCs/>
          <w:color w:val="000000"/>
          <w:sz w:val="18"/>
          <w:szCs w:val="18"/>
          <w:lang w:eastAsia="ru-RU"/>
        </w:rPr>
        <w:t>в)</w:t>
      </w:r>
      <w:r w:rsidRPr="006808B3">
        <w:rPr>
          <w:rFonts w:ascii="Times New Roman" w:eastAsia="Times New Roman" w:hAnsi="Times New Roman" w:cs="Times New Roman"/>
          <w:color w:val="000000"/>
          <w:sz w:val="18"/>
          <w:szCs w:val="18"/>
          <w:lang w:eastAsia="ru-RU"/>
        </w:rPr>
        <w:t> Трудно представить себе, чтобы человек, даже только что вышедший из животного состояния, как это утверждается сторонниками анимистической гипотезы, мог поверить в действительность существования того, что ему представлялось в мечтах и сновидениях. Во-первых, сон не является для него чем-то совершенно неожиданным, </w:t>
      </w:r>
      <w:r w:rsidRPr="006808B3">
        <w:rPr>
          <w:rFonts w:ascii="Times New Roman" w:eastAsia="Times New Roman" w:hAnsi="Times New Roman" w:cs="Times New Roman"/>
          <w:i/>
          <w:iCs/>
          <w:color w:val="000000"/>
          <w:sz w:val="18"/>
          <w:szCs w:val="18"/>
          <w:lang w:eastAsia="ru-RU"/>
        </w:rPr>
        <w:t>вдруг</w:t>
      </w:r>
      <w:r w:rsidRPr="006808B3">
        <w:rPr>
          <w:rFonts w:ascii="Times New Roman" w:eastAsia="Times New Roman" w:hAnsi="Times New Roman" w:cs="Times New Roman"/>
          <w:color w:val="000000"/>
          <w:sz w:val="18"/>
          <w:szCs w:val="18"/>
          <w:lang w:eastAsia="ru-RU"/>
        </w:rPr>
        <w:t> оказавшимся перед его сознанием и поразившим его своей внезапностью и исключительностью. Напротив, это явление вполне обычное. Оно присуще даже животным. И человек с ним, можно сказать, рождается и умирает.</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Во-вторых, подавляющее большинство сновидений представляет собой беспорядочные сочетания обрывков мыслей, переживаний, чувств, фрагментов повседневной жизни и т.д. — то, что никак не может быть осознано как нечто единое целое и поэтому вызвать к себе доверие.</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В-третьих, многие сновидения должны были порождать у человека прямое недоверие к снам. Например, сытно поев во сне, человек, проснувшись, ощущает прежний голод. Или, одержав во сне победу над врагом, он, проснувшись, находит все в прежнем положении. Может ли возникнуть вера подобным сновидениям, а тем более религиозное к ним отношение?</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b/>
          <w:bCs/>
          <w:color w:val="000000"/>
          <w:sz w:val="18"/>
          <w:szCs w:val="18"/>
          <w:lang w:eastAsia="ru-RU"/>
        </w:rPr>
        <w:t>г)</w:t>
      </w:r>
      <w:r w:rsidRPr="006808B3">
        <w:rPr>
          <w:rFonts w:ascii="Times New Roman" w:eastAsia="Times New Roman" w:hAnsi="Times New Roman" w:cs="Times New Roman"/>
          <w:color w:val="000000"/>
          <w:sz w:val="18"/>
          <w:szCs w:val="18"/>
          <w:lang w:eastAsia="ru-RU"/>
        </w:rPr>
        <w:t> Совершенно загадочным и необъяснимым в рамках анимистической гипотезы представляется и факт всеобщности религии в человечестве. Известно, как трудно убедить кого-либо в чем-то, выходящем за рамки повседневного опыта. Тем более странным представляется, чтобы какие-то сновидения некоторых лиц, их грезы или мечты смогли убедить в бытии Бога, духов не одного-двух людей, не узкий круг родных и близких, даже не отдельные племена, но все человечество.</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Изъяны анимистической гипотезы столь значительны, что даже в атеистических кругах она перестала пользоваться каким-либо доверием. С. Токарев прямо говорит о ней: “</w:t>
      </w:r>
      <w:r w:rsidRPr="006808B3">
        <w:rPr>
          <w:rFonts w:ascii="Times New Roman" w:eastAsia="Times New Roman" w:hAnsi="Times New Roman" w:cs="Times New Roman"/>
          <w:i/>
          <w:iCs/>
          <w:color w:val="000000"/>
          <w:sz w:val="18"/>
          <w:szCs w:val="18"/>
          <w:lang w:eastAsia="ru-RU"/>
        </w:rPr>
        <w:t>Сейчас она устарела, выявлена ее методологическая несостоятельность</w:t>
      </w:r>
      <w:r w:rsidRPr="006808B3">
        <w:rPr>
          <w:rFonts w:ascii="Times New Roman" w:eastAsia="Times New Roman" w:hAnsi="Times New Roman" w:cs="Times New Roman"/>
          <w:color w:val="000000"/>
          <w:sz w:val="18"/>
          <w:szCs w:val="18"/>
          <w:lang w:eastAsia="ru-RU"/>
        </w:rPr>
        <w:t>” </w:t>
      </w:r>
      <w:bookmarkStart w:id="40" w:name="b27"/>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"27"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[27]</w:t>
      </w:r>
      <w:r w:rsidR="00B67854" w:rsidRPr="006808B3">
        <w:rPr>
          <w:rFonts w:ascii="Times New Roman" w:eastAsia="Times New Roman" w:hAnsi="Times New Roman" w:cs="Times New Roman"/>
          <w:color w:val="000000"/>
          <w:sz w:val="18"/>
          <w:szCs w:val="18"/>
          <w:lang w:eastAsia="ru-RU"/>
        </w:rPr>
        <w:fldChar w:fldCharType="end"/>
      </w:r>
      <w:bookmarkEnd w:id="40"/>
      <w:r w:rsidRPr="006808B3">
        <w:rPr>
          <w:rFonts w:ascii="Times New Roman" w:eastAsia="Times New Roman" w:hAnsi="Times New Roman" w:cs="Times New Roman"/>
          <w:color w:val="000000"/>
          <w:sz w:val="18"/>
          <w:szCs w:val="18"/>
          <w:lang w:eastAsia="ru-RU"/>
        </w:rPr>
        <w:t>.</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41" w:name="p05"/>
      <w:bookmarkStart w:id="42" w:name="_Toc30425168"/>
      <w:bookmarkEnd w:id="41"/>
      <w:r w:rsidRPr="006808B3">
        <w:rPr>
          <w:rFonts w:ascii="Arial" w:eastAsia="Times New Roman" w:hAnsi="Arial" w:cs="Arial"/>
          <w:b/>
          <w:bCs/>
          <w:color w:val="000000"/>
          <w:sz w:val="18"/>
          <w:szCs w:val="18"/>
          <w:lang w:eastAsia="ru-RU"/>
        </w:rPr>
        <w:br/>
        <w:t>11. Псевдорелигиозные системы мысли: деизм, пантеизм, теизм</w:t>
      </w:r>
      <w:bookmarkEnd w:id="42"/>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43" w:name="_Ref85857892"/>
      <w:bookmarkStart w:id="44" w:name="_Ref89516618"/>
      <w:bookmarkEnd w:id="43"/>
      <w:r w:rsidRPr="006808B3">
        <w:rPr>
          <w:rFonts w:ascii="Times New Roman" w:eastAsia="Times New Roman" w:hAnsi="Times New Roman" w:cs="Times New Roman"/>
          <w:b/>
          <w:bCs/>
          <w:color w:val="000000"/>
          <w:sz w:val="18"/>
          <w:szCs w:val="18"/>
          <w:lang w:eastAsia="ru-RU"/>
        </w:rPr>
        <w:t>1. Деизм</w:t>
      </w:r>
      <w:bookmarkEnd w:id="44"/>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Деизм</w:t>
      </w:r>
      <w:r w:rsidRPr="006808B3">
        <w:rPr>
          <w:rFonts w:ascii="Times New Roman" w:eastAsia="Times New Roman" w:hAnsi="Times New Roman" w:cs="Times New Roman"/>
          <w:i/>
          <w:iCs/>
          <w:color w:val="000000"/>
          <w:sz w:val="18"/>
          <w:szCs w:val="18"/>
          <w:lang w:eastAsia="ru-RU"/>
        </w:rPr>
        <w:t> </w:t>
      </w:r>
      <w:r w:rsidRPr="006808B3">
        <w:rPr>
          <w:rFonts w:ascii="Times New Roman" w:eastAsia="Times New Roman" w:hAnsi="Times New Roman" w:cs="Times New Roman"/>
          <w:color w:val="000000"/>
          <w:sz w:val="18"/>
          <w:szCs w:val="18"/>
          <w:lang w:eastAsia="ru-RU"/>
        </w:rPr>
        <w:t>(от лат. Deus — Бог)</w:t>
      </w:r>
      <w:r w:rsidRPr="006808B3">
        <w:rPr>
          <w:rFonts w:ascii="Times New Roman" w:eastAsia="Times New Roman" w:hAnsi="Times New Roman" w:cs="Times New Roman"/>
          <w:i/>
          <w:iCs/>
          <w:color w:val="000000"/>
          <w:sz w:val="18"/>
          <w:szCs w:val="18"/>
          <w:lang w:eastAsia="ru-RU"/>
        </w:rPr>
        <w:t>. </w:t>
      </w:r>
      <w:r w:rsidRPr="006808B3">
        <w:rPr>
          <w:rFonts w:ascii="Times New Roman" w:eastAsia="Times New Roman" w:hAnsi="Times New Roman" w:cs="Times New Roman"/>
          <w:color w:val="000000"/>
          <w:sz w:val="18"/>
          <w:szCs w:val="18"/>
          <w:lang w:eastAsia="ru-RU"/>
        </w:rPr>
        <w:t>Это религиозно-философское направление возникло в Англии в XVII веке, но получило особое распространение в Европе в следующем столетии. Деизм признает бытие Бога, но рассматривает Его лишь как Творца мира и его законов, полностью исключая возможность каких-либо Откровений, чудес, действий промыслительного характера со стороны Бога. Бог вне мира. Он трансцендентен (от лат. transcendere — выходить за пределы чего-либо), т.е. абсолютно непознаваем для человека. И никакое общение между человеком и Богом невозможно.</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Сотворенный мир, по деистическому воззрению, подобен совершенному часовому механизму, сделав который, мастер предоставил его самому себе. Человек абсолютно автономен, независим от Бога. Для полноценной жизни, не только телесной, но и духовной, не требуется ни молитв, ни богослужений, ни таинств, нет необходимости в какой-либо помощи Бога, Его благодати, ибо все это нарушало бы свободу человека. Весь грандиозный религиозный опыт человечества просто перечеркнут чисто волюнтаристским его отрицанием. Поэтому религия со всеми ее догматами, заповедями и установлениями оказывается учением неверным и бессмысленным. Излишней и вредной, естественно, является и Церковь.</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Так, признавая, по-видимому, Бога, деизм полностью отвергает Его необходимость для человека, чем открывается прямой путь к открытому богоборчеству. Не случайно из уст деиста Вольтера прозвучал столь кощунственный в отношении католической церкви призыв: “Раздави гадину!”</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Деизм — не случайный продукт мысли каких-то “странных” философов. Его психологические корни совечны первозданному человеку, возмечтавшему стать “как Бог” без Бога, против Бога, и начавшему “новую жизнь” (=смерть) в “новом” мире. Эта наследственная “самость”, получившая благоприятную почву для своего развития в обмирщенной в ту эпоху на Западе церковной жизни породила множество болезненных явлений в человеческом уме и сердце. В их числе деизм, атеизм, материализм, масонство и т.д.</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45" w:name="_Ref85857902"/>
      <w:r w:rsidRPr="006808B3">
        <w:rPr>
          <w:rFonts w:ascii="Times New Roman" w:eastAsia="Times New Roman" w:hAnsi="Times New Roman" w:cs="Times New Roman"/>
          <w:b/>
          <w:bCs/>
          <w:color w:val="000000"/>
          <w:sz w:val="18"/>
          <w:szCs w:val="18"/>
          <w:lang w:eastAsia="ru-RU"/>
        </w:rPr>
        <w:t>2. Пантеизм</w:t>
      </w:r>
      <w:bookmarkEnd w:id="45"/>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Пантеизм</w:t>
      </w:r>
      <w:r w:rsidRPr="006808B3">
        <w:rPr>
          <w:rFonts w:ascii="Times New Roman" w:eastAsia="Times New Roman" w:hAnsi="Times New Roman" w:cs="Times New Roman"/>
          <w:i/>
          <w:iCs/>
          <w:color w:val="000000"/>
          <w:sz w:val="18"/>
          <w:szCs w:val="18"/>
          <w:lang w:eastAsia="ru-RU"/>
        </w:rPr>
        <w:t> </w:t>
      </w:r>
      <w:r w:rsidRPr="006808B3">
        <w:rPr>
          <w:rFonts w:ascii="Times New Roman" w:eastAsia="Times New Roman" w:hAnsi="Times New Roman" w:cs="Times New Roman"/>
          <w:color w:val="000000"/>
          <w:sz w:val="18"/>
          <w:szCs w:val="18"/>
          <w:lang w:eastAsia="ru-RU"/>
        </w:rPr>
        <w:t>(от греч. </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Times New Roman" w:eastAsia="Times New Roman" w:hAnsi="Times New Roman" w:cs="Times New Roman"/>
          <w:color w:val="000000"/>
          <w:sz w:val="18"/>
          <w:szCs w:val="18"/>
          <w:lang w:eastAsia="ru-RU"/>
        </w:rPr>
        <w:t> — всё; и </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Times New Roman" w:eastAsia="Times New Roman" w:hAnsi="Times New Roman" w:cs="Times New Roman"/>
          <w:color w:val="000000"/>
          <w:sz w:val="18"/>
          <w:szCs w:val="18"/>
          <w:lang w:eastAsia="ru-RU"/>
        </w:rPr>
        <w:t> — Бог) – религиозно-философское учение, отождествляющее, по существу, Бога с космосом (природой, человеком). Бог в пантеизме не мыслится как какая-то Личность, существующая Сама по Себе, вне зависимости от мира. Он полностью имманентен (от лат. immanens — внутренне присущий чему-либо) космосу. Еврейский философ Спиноза (†1677 г.) утверждал: “</w:t>
      </w:r>
      <w:r w:rsidRPr="006808B3">
        <w:rPr>
          <w:rFonts w:ascii="Times New Roman" w:eastAsia="Times New Roman" w:hAnsi="Times New Roman" w:cs="Times New Roman"/>
          <w:i/>
          <w:iCs/>
          <w:color w:val="000000"/>
          <w:sz w:val="18"/>
          <w:szCs w:val="18"/>
          <w:lang w:eastAsia="ru-RU"/>
        </w:rPr>
        <w:t>Бог есть природа</w:t>
      </w:r>
      <w:r w:rsidRPr="006808B3">
        <w:rPr>
          <w:rFonts w:ascii="Times New Roman" w:eastAsia="Times New Roman" w:hAnsi="Times New Roman" w:cs="Times New Roman"/>
          <w:color w:val="000000"/>
          <w:sz w:val="18"/>
          <w:szCs w:val="18"/>
          <w:lang w:eastAsia="ru-RU"/>
        </w:rPr>
        <w:t>” (Deus sive natura). Человек, по пантеистическому учению, является частицей божества, лишь на миг земной жизни осознающий себя, чтобы затем навсегда раствориться в бесконечном океане Духа. Пантеизм, по существу, отрицает не только свободу воли человека, но и реальность то мира, то Бога.</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Известный русский философ Л.М. Лопатин (†1920) справедливо заметил, что в пантеизме “для мысли, по-видимому, представляется только один выход: или мир провозгласить призраком и уничтожить его в Боге, или Бога заставить исчезнуть в мире до такой степени, что от Него остается одно имя”. </w:t>
      </w:r>
      <w:bookmarkStart w:id="46" w:name="b57"/>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"http://pravbeseda.ru/library/index.php?id=883&amp;page=book" \l "57"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[57]</w:t>
      </w:r>
      <w:r w:rsidR="00B67854" w:rsidRPr="006808B3">
        <w:rPr>
          <w:rFonts w:ascii="Times New Roman" w:eastAsia="Times New Roman" w:hAnsi="Times New Roman" w:cs="Times New Roman"/>
          <w:color w:val="000000"/>
          <w:sz w:val="18"/>
          <w:szCs w:val="18"/>
          <w:lang w:eastAsia="ru-RU"/>
        </w:rPr>
        <w:fldChar w:fldCharType="end"/>
      </w:r>
      <w:bookmarkEnd w:id="46"/>
      <w:r w:rsidRPr="006808B3">
        <w:rPr>
          <w:rFonts w:ascii="Times New Roman" w:eastAsia="Times New Roman" w:hAnsi="Times New Roman" w:cs="Times New Roman"/>
          <w:color w:val="000000"/>
          <w:sz w:val="18"/>
          <w:szCs w:val="18"/>
          <w:lang w:eastAsia="ru-RU"/>
        </w:rPr>
        <w:t> К последнему пантеизм практически всегда и приходит. Своеобразной попыткой сгладить эту тенденцию является т.н. пан</w:t>
      </w:r>
      <w:r w:rsidRPr="006808B3">
        <w:rPr>
          <w:rFonts w:ascii="Times New Roman" w:eastAsia="Times New Roman" w:hAnsi="Times New Roman" w:cs="Times New Roman"/>
          <w:b/>
          <w:bCs/>
          <w:color w:val="000000"/>
          <w:sz w:val="18"/>
          <w:szCs w:val="18"/>
          <w:lang w:eastAsia="ru-RU"/>
        </w:rPr>
        <w:t>ен</w:t>
      </w:r>
      <w:r w:rsidRPr="006808B3">
        <w:rPr>
          <w:rFonts w:ascii="Times New Roman" w:eastAsia="Times New Roman" w:hAnsi="Times New Roman" w:cs="Times New Roman"/>
          <w:color w:val="000000"/>
          <w:sz w:val="18"/>
          <w:szCs w:val="18"/>
          <w:lang w:eastAsia="ru-RU"/>
        </w:rPr>
        <w:t>теизм (от греч. </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Times New Roman" w:eastAsia="Times New Roman" w:hAnsi="Times New Roman" w:cs="Times New Roman"/>
          <w:color w:val="000000"/>
          <w:sz w:val="18"/>
          <w:szCs w:val="18"/>
          <w:lang w:eastAsia="ru-RU"/>
        </w:rPr>
        <w:t> — всё в Боге), религиозно-философское учение немецкого философа Краузе, с которым он выступил в 1828 году. Согласно ему, всё существующее пребывает в Боге, но Бог остается личностью и не растворен в мире.</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Пантеизм имеет большую историю и множество разновидностей. Особенно он развит в индийских системах мысли. Там пантеизм существует уже тысячелетия. На Западе он принимал различные формы у разных мыслителей (Спинозы, Гегеля, Шлейермахера).</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России его очень примитивно развивал Лев Толстой. На место Бога он ставил “</w:t>
      </w:r>
      <w:r w:rsidRPr="006808B3">
        <w:rPr>
          <w:rFonts w:ascii="Times New Roman" w:eastAsia="Times New Roman" w:hAnsi="Times New Roman" w:cs="Times New Roman"/>
          <w:i/>
          <w:iCs/>
          <w:color w:val="000000"/>
          <w:sz w:val="18"/>
          <w:szCs w:val="18"/>
          <w:lang w:eastAsia="ru-RU"/>
        </w:rPr>
        <w:t>разумение жизни</w:t>
      </w:r>
      <w:r w:rsidRPr="006808B3">
        <w:rPr>
          <w:rFonts w:ascii="Times New Roman" w:eastAsia="Times New Roman" w:hAnsi="Times New Roman" w:cs="Times New Roman"/>
          <w:color w:val="000000"/>
          <w:sz w:val="18"/>
          <w:szCs w:val="18"/>
          <w:lang w:eastAsia="ru-RU"/>
        </w:rPr>
        <w:t>”, которое есть любовь. Религиозная жизнь у него это жизнь, благо которой состоит в подавлении в себе “</w:t>
      </w:r>
      <w:r w:rsidRPr="006808B3">
        <w:rPr>
          <w:rFonts w:ascii="Times New Roman" w:eastAsia="Times New Roman" w:hAnsi="Times New Roman" w:cs="Times New Roman"/>
          <w:i/>
          <w:iCs/>
          <w:color w:val="000000"/>
          <w:sz w:val="18"/>
          <w:szCs w:val="18"/>
          <w:lang w:eastAsia="ru-RU"/>
        </w:rPr>
        <w:t>животной личности</w:t>
      </w:r>
      <w:r w:rsidRPr="006808B3">
        <w:rPr>
          <w:rFonts w:ascii="Times New Roman" w:eastAsia="Times New Roman" w:hAnsi="Times New Roman" w:cs="Times New Roman"/>
          <w:color w:val="000000"/>
          <w:sz w:val="18"/>
          <w:szCs w:val="18"/>
          <w:lang w:eastAsia="ru-RU"/>
        </w:rPr>
        <w:t>”, “</w:t>
      </w:r>
      <w:r w:rsidRPr="006808B3">
        <w:rPr>
          <w:rFonts w:ascii="Times New Roman" w:eastAsia="Times New Roman" w:hAnsi="Times New Roman" w:cs="Times New Roman"/>
          <w:i/>
          <w:iCs/>
          <w:color w:val="000000"/>
          <w:sz w:val="18"/>
          <w:szCs w:val="18"/>
          <w:lang w:eastAsia="ru-RU"/>
        </w:rPr>
        <w:t>в благе других и в страданиях за это благо</w:t>
      </w:r>
      <w:r w:rsidRPr="006808B3">
        <w:rPr>
          <w:rFonts w:ascii="Times New Roman" w:eastAsia="Times New Roman" w:hAnsi="Times New Roman" w:cs="Times New Roman"/>
          <w:color w:val="000000"/>
          <w:sz w:val="18"/>
          <w:szCs w:val="18"/>
          <w:lang w:eastAsia="ru-RU"/>
        </w:rPr>
        <w:t>”. Живущий так имеет в себе Бога и является “</w:t>
      </w:r>
      <w:r w:rsidRPr="006808B3">
        <w:rPr>
          <w:rFonts w:ascii="Times New Roman" w:eastAsia="Times New Roman" w:hAnsi="Times New Roman" w:cs="Times New Roman"/>
          <w:i/>
          <w:iCs/>
          <w:color w:val="000000"/>
          <w:sz w:val="18"/>
          <w:szCs w:val="18"/>
          <w:lang w:eastAsia="ru-RU"/>
        </w:rPr>
        <w:t>сыном Божиим</w:t>
      </w:r>
      <w:r w:rsidRPr="006808B3">
        <w:rPr>
          <w:rFonts w:ascii="Times New Roman" w:eastAsia="Times New Roman" w:hAnsi="Times New Roman" w:cs="Times New Roman"/>
          <w:color w:val="000000"/>
          <w:sz w:val="18"/>
          <w:szCs w:val="18"/>
          <w:lang w:eastAsia="ru-RU"/>
        </w:rPr>
        <w:t>” так же, как и Христос. Смерть возвращает “сына Божия” в лоно Отца — Бога, в котором сын исчезает, как в общемировой сущности. Таким образом, по Толстому, нет ни личного Бога, ни личного бессмертия человека, ни, следовательно, и реального смысла жизни. Ибо, каков смысл в исчезновении?</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Пантеизм, как и деизм, не дает оснований для живых, личных отношений человека к Богу, поэтому религия в нем, по существу, становится невозможной. Она появляется лишь там, где безличное начало (например, Брахман) воплощается и становится личным божеством (например, Кришна).</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47" w:name="_Ref85857912"/>
      <w:r w:rsidRPr="006808B3">
        <w:rPr>
          <w:rFonts w:ascii="Times New Roman" w:eastAsia="Times New Roman" w:hAnsi="Times New Roman" w:cs="Times New Roman"/>
          <w:b/>
          <w:bCs/>
          <w:color w:val="000000"/>
          <w:sz w:val="18"/>
          <w:szCs w:val="18"/>
          <w:lang w:eastAsia="ru-RU"/>
        </w:rPr>
        <w:t>3. Теизм</w:t>
      </w:r>
      <w:bookmarkEnd w:id="47"/>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b/>
          <w:bCs/>
          <w:color w:val="000000"/>
          <w:sz w:val="18"/>
          <w:szCs w:val="18"/>
          <w:lang w:eastAsia="ru-RU"/>
        </w:rPr>
        <w:t>Теизм</w:t>
      </w:r>
      <w:r w:rsidRPr="006808B3">
        <w:rPr>
          <w:rFonts w:ascii="Times New Roman" w:eastAsia="Times New Roman" w:hAnsi="Times New Roman" w:cs="Times New Roman"/>
          <w:i/>
          <w:iCs/>
          <w:color w:val="000000"/>
          <w:sz w:val="18"/>
          <w:szCs w:val="18"/>
          <w:lang w:eastAsia="ru-RU"/>
        </w:rPr>
        <w:t> </w:t>
      </w:r>
      <w:r w:rsidRPr="006808B3">
        <w:rPr>
          <w:rFonts w:ascii="Times New Roman" w:eastAsia="Times New Roman" w:hAnsi="Times New Roman" w:cs="Times New Roman"/>
          <w:color w:val="000000"/>
          <w:sz w:val="18"/>
          <w:szCs w:val="18"/>
          <w:lang w:eastAsia="ru-RU"/>
        </w:rPr>
        <w:t>(от греч. </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Times New Roman" w:eastAsia="Times New Roman" w:hAnsi="Times New Roman" w:cs="Times New Roman"/>
          <w:color w:val="000000"/>
          <w:sz w:val="18"/>
          <w:szCs w:val="18"/>
          <w:lang w:eastAsia="ru-RU"/>
        </w:rPr>
        <w:t> — Бог) как система мысли, в отличие от пантеизма, признает бытие личного Бога и, в отличие от деизма, утверждает возможность и необходимость Его откровения и промысла о мире и человеке. Бог не только трансцендентен миру, но и имманентен ему. Признание свободы воли человека, а также возможности для него вступить в общение с Богом является не менее важным отличительным признаком теизма. Существуют различные теистические системы. И поскольку основные их положения являются общими с религиозными истинами, то и сами религии обычно относят к воззрениям теистическим.</w:t>
      </w:r>
    </w:p>
    <w:p w:rsidR="003E181C" w:rsidRPr="006808B3" w:rsidRDefault="003E181C" w:rsidP="003E181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Однако, оставаясь лишь учением, теизм не является религией, которая есть прежде всего особая духовная жизнь человека, сопряженная с молитвой, подвигом и живым переживанием своей связи Богом.</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48" w:name="_Toc30425170"/>
      <w:r w:rsidRPr="006808B3">
        <w:rPr>
          <w:rFonts w:ascii="Arial" w:eastAsia="Times New Roman" w:hAnsi="Arial" w:cs="Arial"/>
          <w:b/>
          <w:bCs/>
          <w:color w:val="000000"/>
          <w:sz w:val="18"/>
          <w:szCs w:val="18"/>
          <w:lang w:eastAsia="ru-RU"/>
        </w:rPr>
        <w:t>1. Доказательство</w:t>
      </w:r>
      <w:bookmarkEnd w:id="48"/>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49" w:name="_Ref85858585"/>
      <w:r w:rsidRPr="006808B3">
        <w:rPr>
          <w:rFonts w:ascii="Times New Roman" w:eastAsia="Times New Roman" w:hAnsi="Times New Roman" w:cs="Times New Roman"/>
          <w:b/>
          <w:bCs/>
          <w:color w:val="000000"/>
          <w:sz w:val="18"/>
          <w:szCs w:val="18"/>
          <w:lang w:eastAsia="ru-RU"/>
        </w:rPr>
        <w:t>1. Понятие о доказательстве</w:t>
      </w:r>
      <w:bookmarkEnd w:id="49"/>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i/>
          <w:iCs/>
          <w:color w:val="000000"/>
          <w:sz w:val="18"/>
          <w:szCs w:val="18"/>
          <w:lang w:eastAsia="ru-RU"/>
        </w:rPr>
        <w:t>Во-первых</w:t>
      </w:r>
      <w:r w:rsidRPr="006808B3">
        <w:rPr>
          <w:rFonts w:ascii="Times New Roman" w:eastAsia="Times New Roman" w:hAnsi="Times New Roman" w:cs="Times New Roman"/>
          <w:color w:val="000000"/>
          <w:sz w:val="18"/>
          <w:szCs w:val="18"/>
          <w:lang w:eastAsia="ru-RU"/>
        </w:rPr>
        <w:t>, следует различать доказательства в широком и узком смысле. Доказательство в широком смысле — это любая процедура установления истинности какого-либо суждения, как с помощью логических рассуждений, так и посредством восприятия и узнавания объектов, действующих на органы чувств, и ссылки на такое восприятие.</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Доказательство в узком смысле — это установление логического следования доказываемого суждения из некоторых исходных суждений, истинность которых уже была установлена или принята. Исходные суждения доказательства называются его посылками, или основаниями, или аргументами, или доводами, а то суждение, обоснование истинности которого является его целью — тезисом доказательства, или его заключением. Именно в этом узком смысле понимается термин “доказательство” в формальной логике.</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i/>
          <w:iCs/>
          <w:color w:val="000000"/>
          <w:sz w:val="18"/>
          <w:szCs w:val="18"/>
          <w:lang w:eastAsia="ru-RU"/>
        </w:rPr>
        <w:t>Во-вторых</w:t>
      </w:r>
      <w:r w:rsidRPr="006808B3">
        <w:rPr>
          <w:rFonts w:ascii="Times New Roman" w:eastAsia="Times New Roman" w:hAnsi="Times New Roman" w:cs="Times New Roman"/>
          <w:b/>
          <w:bCs/>
          <w:color w:val="000000"/>
          <w:sz w:val="18"/>
          <w:szCs w:val="18"/>
          <w:lang w:eastAsia="ru-RU"/>
        </w:rPr>
        <w:t>,</w:t>
      </w:r>
      <w:r w:rsidRPr="006808B3">
        <w:rPr>
          <w:rFonts w:ascii="Times New Roman" w:eastAsia="Times New Roman" w:hAnsi="Times New Roman" w:cs="Times New Roman"/>
          <w:color w:val="000000"/>
          <w:sz w:val="18"/>
          <w:szCs w:val="18"/>
          <w:lang w:eastAsia="ru-RU"/>
        </w:rPr>
        <w:t> существуют большие различия между доказательствами в различных областях человеческого мышления (научного, общественного и т.д.). Эти различия выражаются в разном характере оснований и тезисов доказательств.</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 точки зрения участия опыта в доказательстве, из всей области научного познания, естественно, выделяются науки, в которых опытные данные используются непосредственно в виде суждений, оправданных посредством чувственного восприятия, и науки, в которые опытные данные входят в обобщенной, отвлеченной и идеализированной форме.</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 xml:space="preserve">В число наук первого рода входят естественные науки: экспериментальная физика, химические науки, биология, геология, астрономия и др.; а также науки об обществе: такие как археология, история и пр. Доказательства, </w:t>
      </w:r>
      <w:r w:rsidRPr="006808B3">
        <w:rPr>
          <w:rFonts w:ascii="Times New Roman" w:eastAsia="Times New Roman" w:hAnsi="Times New Roman" w:cs="Times New Roman"/>
          <w:color w:val="000000"/>
          <w:sz w:val="18"/>
          <w:szCs w:val="18"/>
          <w:lang w:eastAsia="ru-RU"/>
        </w:rPr>
        <w:lastRenderedPageBreak/>
        <w:t>опирающиеся на опыт (косвенный и прямой), называются эмпирическими, или опытными. Они, в основном, состоят из индуктивных умозаключений.</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 наукам второго рода относятся: математика, современная формальная логика, некоторые области кибернетики и теоретической физики. В этих науках непосредственным предметом рассмотрения являются не чувственно воспринимаемые вещи, а т.н. абстрактные объекты (понятия), как, например, математическая абстракция точки, не имеющая физических размеров, абстракция идеально правильных геометрических фигур и т.п. По этой причине в этих науках не могут использоваться опытные индуктивные доказательства, а применяются дедуктивные.</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50" w:name="_Ref85858595"/>
      <w:r w:rsidRPr="006808B3">
        <w:rPr>
          <w:rFonts w:ascii="Times New Roman" w:eastAsia="Times New Roman" w:hAnsi="Times New Roman" w:cs="Times New Roman"/>
          <w:b/>
          <w:bCs/>
          <w:color w:val="000000"/>
          <w:sz w:val="18"/>
          <w:szCs w:val="18"/>
          <w:lang w:eastAsia="ru-RU"/>
        </w:rPr>
        <w:t>2. Доказательство и истинность</w:t>
      </w:r>
      <w:bookmarkEnd w:id="50"/>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Целью доказательства является установление истинности тезиса. Однако истинность суждения, обоснованного посредством доказательства, как правило, не носит безусловного характера, т.е. в большинстве случаев доказанное суждение представляет собой лишь относительную истину. Относительность истинности доказанных суждений вытекает,</w:t>
      </w:r>
    </w:p>
    <w:p w:rsidR="00D332BD" w:rsidRPr="006808B3" w:rsidRDefault="00D332BD" w:rsidP="00D332BD">
      <w:pPr>
        <w:numPr>
          <w:ilvl w:val="1"/>
          <w:numId w:val="2"/>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i/>
          <w:iCs/>
          <w:color w:val="000000"/>
          <w:sz w:val="18"/>
          <w:szCs w:val="18"/>
          <w:lang w:eastAsia="ru-RU"/>
        </w:rPr>
        <w:t>во-первых</w:t>
      </w:r>
      <w:r w:rsidRPr="006808B3">
        <w:rPr>
          <w:rFonts w:ascii="Times New Roman" w:eastAsia="Times New Roman" w:hAnsi="Times New Roman" w:cs="Times New Roman"/>
          <w:color w:val="000000"/>
          <w:sz w:val="18"/>
          <w:szCs w:val="18"/>
          <w:lang w:eastAsia="ru-RU"/>
        </w:rPr>
        <w:t>, из того, что основания доказательства — это особенно ясно видно в эмпирических науках — лишь приблизительно верно отражают действительность, т.е. в свою очередь являются относительными истинами;</w:t>
      </w:r>
    </w:p>
    <w:p w:rsidR="00D332BD" w:rsidRPr="006808B3" w:rsidRDefault="00D332BD" w:rsidP="00D332BD">
      <w:pPr>
        <w:numPr>
          <w:ilvl w:val="1"/>
          <w:numId w:val="2"/>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i/>
          <w:iCs/>
          <w:color w:val="000000"/>
          <w:sz w:val="18"/>
          <w:szCs w:val="18"/>
          <w:lang w:eastAsia="ru-RU"/>
        </w:rPr>
        <w:t>во-вторых</w:t>
      </w:r>
      <w:r w:rsidRPr="006808B3">
        <w:rPr>
          <w:rFonts w:ascii="Times New Roman" w:eastAsia="Times New Roman" w:hAnsi="Times New Roman" w:cs="Times New Roman"/>
          <w:color w:val="000000"/>
          <w:sz w:val="18"/>
          <w:szCs w:val="18"/>
          <w:lang w:eastAsia="ru-RU"/>
        </w:rPr>
        <w:t>, применимость данной логики к одному кругу объектов еще не означает применимости ее к другому, более широкому кругу. Например, логика, применимая к конечным объектам, может оказаться неприменимой к объектам бесконечным. Так, средневековые ученые считали парадоксом тот факт, что множество всех натуральных чисел равномощно своей собственной части — множеству всех четных чисел. Их ошибка проистекала оттого, что свойства конечных объектов они пытались распространить на бесконечные объекты;</w:t>
      </w:r>
    </w:p>
    <w:p w:rsidR="00D332BD" w:rsidRPr="006808B3" w:rsidRDefault="00D332BD" w:rsidP="00D332BD">
      <w:pPr>
        <w:numPr>
          <w:ilvl w:val="1"/>
          <w:numId w:val="2"/>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i/>
          <w:iCs/>
          <w:color w:val="000000"/>
          <w:sz w:val="18"/>
          <w:szCs w:val="18"/>
          <w:lang w:eastAsia="ru-RU"/>
        </w:rPr>
        <w:t>в-третьих</w:t>
      </w:r>
      <w:r w:rsidRPr="006808B3">
        <w:rPr>
          <w:rFonts w:ascii="Times New Roman" w:eastAsia="Times New Roman" w:hAnsi="Times New Roman" w:cs="Times New Roman"/>
          <w:color w:val="000000"/>
          <w:sz w:val="18"/>
          <w:szCs w:val="18"/>
          <w:lang w:eastAsia="ru-RU"/>
        </w:rPr>
        <w:t>, существует целый ряд понятий, которые, не будучи четко определены, могут приводить к противоречиям при их использовании в рамках обычной человеческой логики. Например, понятие всемогущества Божия, неверно понимаемого как неограниченная способность совершать любые действия, приводит к парадоксам, типа известного вопроса о том, может ли Бог сотворить камень, который не сможет поднять.</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Поэтому, чтобы гарантировать истинность доказанного суждения, необходимо четкое определение употребляемых понятий, применимость употребляемой логики к данному кругу объектов, выяснение непротиворечивости данной системы. Но последнее является особенно трудной задачей даже для формальной арифметики.</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Как доказал Гёдель, утверждение о непротиворечивости формальной системы в рамках самой системы недоказуемо, если она непротиворечива. Великий немецкий математик Гильберт (†1943) сокрушался по этому поводу: “... Подумайте: в математике, этом образце достоверности и истинности, образование понятий и ход умозаключений... приводят к нелепостям. Где же искать надежность и истинность, если даже само математическое мышление дает осечку”. </w:t>
      </w:r>
      <w:hyperlink r:id="rId5" w:anchor="1" w:history="1">
        <w:r w:rsidRPr="006808B3">
          <w:rPr>
            <w:rFonts w:ascii="Times New Roman" w:eastAsia="Times New Roman" w:hAnsi="Times New Roman" w:cs="Times New Roman"/>
            <w:color w:val="444444"/>
            <w:sz w:val="18"/>
            <w:szCs w:val="18"/>
            <w:lang w:eastAsia="ru-RU"/>
          </w:rPr>
          <w:t>[1]</w:t>
        </w:r>
      </w:hyperlink>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Современное “развитие теории познания показало, что никакая форма умозаключений не может дать абсолютно достоверного знания”. </w:t>
      </w:r>
      <w:hyperlink r:id="rId6" w:anchor="2" w:history="1">
        <w:r w:rsidRPr="006808B3">
          <w:rPr>
            <w:rFonts w:ascii="Times New Roman" w:eastAsia="Times New Roman" w:hAnsi="Times New Roman" w:cs="Times New Roman"/>
            <w:color w:val="444444"/>
            <w:sz w:val="18"/>
            <w:szCs w:val="18"/>
            <w:lang w:eastAsia="ru-RU"/>
          </w:rPr>
          <w:t>[2]</w:t>
        </w:r>
      </w:hyperlink>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51" w:name="_Toc30425172"/>
      <w:r w:rsidRPr="006808B3">
        <w:rPr>
          <w:rFonts w:ascii="Arial" w:eastAsia="Times New Roman" w:hAnsi="Arial" w:cs="Arial"/>
          <w:b/>
          <w:bCs/>
          <w:color w:val="000000"/>
          <w:sz w:val="18"/>
          <w:szCs w:val="18"/>
          <w:lang w:eastAsia="ru-RU"/>
        </w:rPr>
        <w:br/>
        <w:t>3. Бог есть</w:t>
      </w:r>
      <w:bookmarkEnd w:id="51"/>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Даже в чисто теоретическом плане существуют аргументы, которые помогают непредубежденному человеку увидеть, что признание бытия Бога — не плод беспочвенной человеческой фантазии, но логически оправданный постулат в разрешении вопроса о смысле и человеческой, и мировой жизни. Рассмотрим некоторые из этих аргументов.</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52" w:name="_Ref85859438"/>
      <w:r w:rsidRPr="006808B3">
        <w:rPr>
          <w:rFonts w:ascii="Times New Roman" w:eastAsia="Times New Roman" w:hAnsi="Times New Roman" w:cs="Times New Roman"/>
          <w:b/>
          <w:bCs/>
          <w:color w:val="000000"/>
          <w:sz w:val="18"/>
          <w:szCs w:val="18"/>
          <w:lang w:eastAsia="ru-RU"/>
        </w:rPr>
        <w:t>1. Космологический аргумент</w:t>
      </w:r>
      <w:bookmarkEnd w:id="52"/>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Космологический аргумент (греч. </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Times New Roman" w:eastAsia="Times New Roman" w:hAnsi="Times New Roman" w:cs="Times New Roman"/>
          <w:color w:val="000000"/>
          <w:sz w:val="18"/>
          <w:szCs w:val="18"/>
          <w:lang w:eastAsia="ru-RU"/>
        </w:rPr>
        <w:t> — порядок, мироздание, мир) был высказан уже древнегреческими философами Платоном (†347 до н.э.), Аристотелем (†322 до н.э.) и другими древними мыслителями. Впоследствии его развивали многие. Он основан на принятии причинности как всеобщего закона бытия. Исходя из этого закона, делается вывод, что должна быть первопричина и самого бытия, то есть всего существующего. Таковой причиной, естественно, может быть лишь сверхбытие, которое ничем не обусловлено и существует вечно (т.е. является “причиной” бытия самого себя). Это сверхбытие и есть Бог.</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Условность этого аргумента заключается в том, что само понятие причинности и объективная присущность ее всем явлениям жизни мира трактуются в истории философии очень различно. Английский философ Д. Юм (†1761) и немецкий И. Кант (†1804) отвергали, например, объективное существование причинности в мире: первый считал ее делом нашей привычки, второй — априорным качеством рассудка. Современная физика также предлагает нам ряд явлений, где обычные причинно-следственные отношения, по-видимому, нарушаются. Н. Бор (†1962), В. Гейзенберг (†1976) и П. Дирак (†1984) — представители двух направлений в квантовой механике — утверждают, что причинность в области атомных и субатомных явлений потеряла свое безусловное значение, </w:t>
      </w:r>
      <w:hyperlink r:id="rId7" w:anchor="16" w:history="1">
        <w:r w:rsidRPr="006808B3">
          <w:rPr>
            <w:rFonts w:ascii="Times New Roman" w:eastAsia="Times New Roman" w:hAnsi="Times New Roman" w:cs="Times New Roman"/>
            <w:color w:val="444444"/>
            <w:sz w:val="18"/>
            <w:szCs w:val="18"/>
            <w:lang w:eastAsia="ru-RU"/>
          </w:rPr>
          <w:t>[16]</w:t>
        </w:r>
      </w:hyperlink>
      <w:r w:rsidRPr="006808B3">
        <w:rPr>
          <w:rFonts w:ascii="Times New Roman" w:eastAsia="Times New Roman" w:hAnsi="Times New Roman" w:cs="Times New Roman"/>
          <w:color w:val="000000"/>
          <w:sz w:val="18"/>
          <w:szCs w:val="18"/>
          <w:lang w:eastAsia="ru-RU"/>
        </w:rPr>
        <w:t xml:space="preserve"> что в мире атомов господствуют </w:t>
      </w:r>
      <w:r w:rsidRPr="006808B3">
        <w:rPr>
          <w:rFonts w:ascii="Times New Roman" w:eastAsia="Times New Roman" w:hAnsi="Times New Roman" w:cs="Times New Roman"/>
          <w:color w:val="000000"/>
          <w:sz w:val="18"/>
          <w:szCs w:val="18"/>
          <w:lang w:eastAsia="ru-RU"/>
        </w:rPr>
        <w:lastRenderedPageBreak/>
        <w:t>статистические закономерности, но не причинные. Тем не менее, большинство ученых и мыслителей все же рассматривают причинность как универсальный закон мира.</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Должен ли мир в целом иметь причину своего бытия? По существу, это вопрос философский, а не научный. Как замечает академик Я. Зельдович, “вопрос о начальных условиях лежит пока вне физики. И если не принимать постулата о том, что изначальное дано какой-либо божественной силой, то надо найти научный подход к проблеме выбора начальных условий”. </w:t>
      </w:r>
      <w:hyperlink r:id="rId8" w:anchor="17" w:history="1">
        <w:r w:rsidRPr="006808B3">
          <w:rPr>
            <w:rFonts w:ascii="Times New Roman" w:eastAsia="Times New Roman" w:hAnsi="Times New Roman" w:cs="Times New Roman"/>
            <w:color w:val="444444"/>
            <w:sz w:val="18"/>
            <w:szCs w:val="18"/>
            <w:lang w:eastAsia="ru-RU"/>
          </w:rPr>
          <w:t>[17]</w:t>
        </w:r>
      </w:hyperlink>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Однако научного решения вопроса об “изначальном” (первопричине мира) нет, и едва ли оно может быть. Большинство же мыслителей древних и современных этим “изначальным” Творцом и Перводвижителем (Аристотель) видят Бога. Хотя чисто теоретически нельзя, конечно, исключить и другие варианты понимания первопричины, например, </w:t>
      </w:r>
      <w:r w:rsidRPr="006808B3">
        <w:rPr>
          <w:rFonts w:ascii="Times New Roman" w:eastAsia="Times New Roman" w:hAnsi="Times New Roman" w:cs="Times New Roman"/>
          <w:i/>
          <w:iCs/>
          <w:color w:val="000000"/>
          <w:sz w:val="18"/>
          <w:szCs w:val="18"/>
          <w:lang w:eastAsia="ru-RU"/>
        </w:rPr>
        <w:t>мировую душу</w:t>
      </w:r>
      <w:r w:rsidRPr="006808B3">
        <w:rPr>
          <w:rFonts w:ascii="Times New Roman" w:eastAsia="Times New Roman" w:hAnsi="Times New Roman" w:cs="Times New Roman"/>
          <w:color w:val="000000"/>
          <w:sz w:val="18"/>
          <w:szCs w:val="18"/>
          <w:lang w:eastAsia="ru-RU"/>
        </w:rPr>
        <w:t> стоиков или </w:t>
      </w:r>
      <w:r w:rsidRPr="006808B3">
        <w:rPr>
          <w:rFonts w:ascii="Times New Roman" w:eastAsia="Times New Roman" w:hAnsi="Times New Roman" w:cs="Times New Roman"/>
          <w:i/>
          <w:iCs/>
          <w:color w:val="000000"/>
          <w:sz w:val="18"/>
          <w:szCs w:val="18"/>
          <w:lang w:eastAsia="ru-RU"/>
        </w:rPr>
        <w:t>бессознательное</w:t>
      </w:r>
      <w:r w:rsidRPr="006808B3">
        <w:rPr>
          <w:rFonts w:ascii="Times New Roman" w:eastAsia="Times New Roman" w:hAnsi="Times New Roman" w:cs="Times New Roman"/>
          <w:color w:val="000000"/>
          <w:sz w:val="18"/>
          <w:szCs w:val="18"/>
          <w:lang w:eastAsia="ru-RU"/>
        </w:rPr>
        <w:t> Гартмана (†1906), или вечно существующую материю и др.</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53" w:name="_Ref85859455"/>
      <w:r w:rsidRPr="006808B3">
        <w:rPr>
          <w:rFonts w:ascii="Times New Roman" w:eastAsia="Times New Roman" w:hAnsi="Times New Roman" w:cs="Times New Roman"/>
          <w:b/>
          <w:bCs/>
          <w:color w:val="000000"/>
          <w:sz w:val="18"/>
          <w:szCs w:val="18"/>
          <w:lang w:eastAsia="ru-RU"/>
        </w:rPr>
        <w:t>2. Телеологический аргумент</w:t>
      </w:r>
      <w:bookmarkEnd w:id="53"/>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Телеологический аргумент (греч. </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Times New Roman" w:eastAsia="Times New Roman" w:hAnsi="Times New Roman" w:cs="Times New Roman"/>
          <w:color w:val="000000"/>
          <w:sz w:val="18"/>
          <w:szCs w:val="18"/>
          <w:lang w:eastAsia="ru-RU"/>
        </w:rPr>
        <w:t> — оканчивать, доводить до совершенства, до конца; </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Times New Roman" w:eastAsia="Times New Roman" w:hAnsi="Times New Roman" w:cs="Times New Roman"/>
          <w:color w:val="000000"/>
          <w:sz w:val="18"/>
          <w:szCs w:val="18"/>
          <w:lang w:eastAsia="ru-RU"/>
        </w:rPr>
        <w:t> — слово, суждение, доказательство, разум) — аргумент, основанный на разумности, совершенстве наблюдаемого мира. Он является одним из наиболее распространенных в силу своей простоты и убедительности. Он известен с глубокой древности. Его знает религиозно-философская мысль едва ли не всех времен и всех народов земли. Основная мысль его сводится к следующему. Устройство мира, как в отдельных частях, так и в целом (познанном) поражают своей гармоничностью и закономерностью </w:t>
      </w:r>
      <w:hyperlink r:id="rId9" w:anchor="18" w:history="1">
        <w:r w:rsidRPr="006808B3">
          <w:rPr>
            <w:rFonts w:ascii="Times New Roman" w:eastAsia="Times New Roman" w:hAnsi="Times New Roman" w:cs="Times New Roman"/>
            <w:color w:val="444444"/>
            <w:sz w:val="18"/>
            <w:szCs w:val="18"/>
            <w:lang w:eastAsia="ru-RU"/>
          </w:rPr>
          <w:t>[18]</w:t>
        </w:r>
      </w:hyperlink>
      <w:r w:rsidRPr="006808B3">
        <w:rPr>
          <w:rFonts w:ascii="Times New Roman" w:eastAsia="Times New Roman" w:hAnsi="Times New Roman" w:cs="Times New Roman"/>
          <w:color w:val="000000"/>
          <w:sz w:val="18"/>
          <w:szCs w:val="18"/>
          <w:lang w:eastAsia="ru-RU"/>
        </w:rPr>
        <w:t>, свидетельствующими о сверхразумности и всемогуществе силы, его создавшей. Таковой может быть только Бог.</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Нет никаких фактических оснований отрицать вывод о разумном устройстве мира. Тем не менее, с формально-логической точки зрения он не безусловен, поскольку закономерность устройства мира </w:t>
      </w:r>
      <w:r w:rsidRPr="006808B3">
        <w:rPr>
          <w:rFonts w:ascii="Times New Roman" w:eastAsia="Times New Roman" w:hAnsi="Times New Roman" w:cs="Times New Roman"/>
          <w:i/>
          <w:iCs/>
          <w:color w:val="000000"/>
          <w:sz w:val="18"/>
          <w:szCs w:val="18"/>
          <w:lang w:eastAsia="ru-RU"/>
        </w:rPr>
        <w:t>в целом</w:t>
      </w:r>
      <w:r w:rsidRPr="006808B3">
        <w:rPr>
          <w:rFonts w:ascii="Times New Roman" w:eastAsia="Times New Roman" w:hAnsi="Times New Roman" w:cs="Times New Roman"/>
          <w:color w:val="000000"/>
          <w:sz w:val="18"/>
          <w:szCs w:val="18"/>
          <w:lang w:eastAsia="ru-RU"/>
        </w:rPr>
        <w:t> и </w:t>
      </w:r>
      <w:r w:rsidRPr="006808B3">
        <w:rPr>
          <w:rFonts w:ascii="Times New Roman" w:eastAsia="Times New Roman" w:hAnsi="Times New Roman" w:cs="Times New Roman"/>
          <w:i/>
          <w:iCs/>
          <w:color w:val="000000"/>
          <w:sz w:val="18"/>
          <w:szCs w:val="18"/>
          <w:lang w:eastAsia="ru-RU"/>
        </w:rPr>
        <w:t>всех</w:t>
      </w:r>
      <w:r w:rsidRPr="006808B3">
        <w:rPr>
          <w:rFonts w:ascii="Times New Roman" w:eastAsia="Times New Roman" w:hAnsi="Times New Roman" w:cs="Times New Roman"/>
          <w:color w:val="000000"/>
          <w:sz w:val="18"/>
          <w:szCs w:val="18"/>
          <w:lang w:eastAsia="ru-RU"/>
        </w:rPr>
        <w:t> его частей не может быть доказана. Есть и другие соображения. Кант, например, исходя из своей системы, говорил о закономерности не мира, а рассудка: “</w:t>
      </w:r>
      <w:r w:rsidRPr="006808B3">
        <w:rPr>
          <w:rFonts w:ascii="Times New Roman" w:eastAsia="Times New Roman" w:hAnsi="Times New Roman" w:cs="Times New Roman"/>
          <w:i/>
          <w:iCs/>
          <w:color w:val="000000"/>
          <w:sz w:val="18"/>
          <w:szCs w:val="18"/>
          <w:lang w:eastAsia="ru-RU"/>
        </w:rPr>
        <w:t>Рассудок не черпает свои законы (a priori) из природы, а предписывает их ей</w:t>
      </w:r>
      <w:r w:rsidRPr="006808B3">
        <w:rPr>
          <w:rFonts w:ascii="Times New Roman" w:eastAsia="Times New Roman" w:hAnsi="Times New Roman" w:cs="Times New Roman"/>
          <w:color w:val="000000"/>
          <w:sz w:val="18"/>
          <w:szCs w:val="18"/>
          <w:lang w:eastAsia="ru-RU"/>
        </w:rPr>
        <w:t>”. </w:t>
      </w:r>
      <w:hyperlink r:id="rId10" w:anchor="19" w:history="1">
        <w:r w:rsidRPr="006808B3">
          <w:rPr>
            <w:rFonts w:ascii="Times New Roman" w:eastAsia="Times New Roman" w:hAnsi="Times New Roman" w:cs="Times New Roman"/>
            <w:color w:val="444444"/>
            <w:sz w:val="18"/>
            <w:szCs w:val="18"/>
            <w:lang w:eastAsia="ru-RU"/>
          </w:rPr>
          <w:t>[19]</w:t>
        </w:r>
      </w:hyperlink>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Однако закономерность, наблюдаемая в мире, всегда поражала всех естествоиспытателей и мыслителей (в том числе и Канта), приводя большинство из них к признанию бытия Божественного Творца.</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Вот несколько высказываний видных современных ученых об этом. “Равновесие между гравитационными и электромагнитными взаимодействиями внутри звезд, — пишет П. Девис, — соблюдается почти с немыслимой точностью. Вычисления показывают, что изменение любого из взаимодействий всего лишь на 10-40 его величины повлекло бы за собой катастрофу для звезд типа Солнца”. </w:t>
      </w:r>
      <w:hyperlink r:id="rId11" w:anchor="20" w:history="1">
        <w:r w:rsidRPr="006808B3">
          <w:rPr>
            <w:rFonts w:ascii="Times New Roman" w:eastAsia="Times New Roman" w:hAnsi="Times New Roman" w:cs="Times New Roman"/>
            <w:color w:val="444444"/>
            <w:sz w:val="18"/>
            <w:szCs w:val="18"/>
            <w:lang w:eastAsia="ru-RU"/>
          </w:rPr>
          <w:t>[20]</w:t>
        </w:r>
      </w:hyperlink>
      <w:r w:rsidRPr="006808B3">
        <w:rPr>
          <w:rFonts w:ascii="Times New Roman" w:eastAsia="Times New Roman" w:hAnsi="Times New Roman" w:cs="Times New Roman"/>
          <w:color w:val="000000"/>
          <w:sz w:val="18"/>
          <w:szCs w:val="18"/>
          <w:lang w:eastAsia="ru-RU"/>
        </w:rPr>
        <w:t> Профессор М. Рьюз, рассуждая о возможной первопричине мира, пишет: “Понятие о такой причине возвращает нас, по сути дела, к признанию Высшей силы того или иного рода, которую вполне можно именовать Богом. Кстати говоря, мне кажется, что эта аргументация подпадает под класс доводов, традиционно известных как телеологические”. И продолжает: “Вообще же, предположение, что за покровом наличного бытия вселенной, за ее организацией должен скрываться некий Разум, начинает казаться в наши дни все более правдоподобным”. </w:t>
      </w:r>
      <w:bookmarkStart w:id="54" w:name="b21"/>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"http://pravbeseda.ru/library/index.php?page=book&amp;id=884" \l "21"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[21]</w:t>
      </w:r>
      <w:r w:rsidR="00B67854" w:rsidRPr="006808B3">
        <w:rPr>
          <w:rFonts w:ascii="Times New Roman" w:eastAsia="Times New Roman" w:hAnsi="Times New Roman" w:cs="Times New Roman"/>
          <w:color w:val="000000"/>
          <w:sz w:val="18"/>
          <w:szCs w:val="18"/>
          <w:lang w:eastAsia="ru-RU"/>
        </w:rPr>
        <w:fldChar w:fldCharType="end"/>
      </w:r>
      <w:bookmarkEnd w:id="54"/>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Наш крупный ученый академик Л.С. Берг (†1950) писал: “Основной постулат, с которым естествоиспытатель подходит к пониманию природы, — это тот, что в природе вообще есть смысл, что ее возможно осмыслить и понять, что между законами мышления, с одной стороны, и строем природы, с другой, есть некая предустановленная гармония. Без этого молчаливого допущения невозможно никакое естествознание”.</w:t>
      </w:r>
      <w:bookmarkStart w:id="55" w:name="b22"/>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"http://pravbeseda.ru/library/index.php?page=book&amp;id=884" \l "22"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[22]</w:t>
      </w:r>
      <w:r w:rsidR="00B67854" w:rsidRPr="006808B3">
        <w:rPr>
          <w:rFonts w:ascii="Times New Roman" w:eastAsia="Times New Roman" w:hAnsi="Times New Roman" w:cs="Times New Roman"/>
          <w:color w:val="000000"/>
          <w:sz w:val="18"/>
          <w:szCs w:val="18"/>
          <w:lang w:eastAsia="ru-RU"/>
        </w:rPr>
        <w:fldChar w:fldCharType="end"/>
      </w:r>
      <w:bookmarkEnd w:id="55"/>
      <w:r w:rsidRPr="006808B3">
        <w:rPr>
          <w:rFonts w:ascii="Times New Roman" w:eastAsia="Times New Roman" w:hAnsi="Times New Roman" w:cs="Times New Roman"/>
          <w:color w:val="000000"/>
          <w:sz w:val="18"/>
          <w:szCs w:val="18"/>
          <w:lang w:eastAsia="ru-RU"/>
        </w:rPr>
        <w:t> Иными словами, основанием науки является вера ученого в разумность мира. Эту мысль очень четко выразил А. Эйнштейн: “Моя религия — это глубоко прочувствованная уверенность в существовании Высшего Интеллекта, который открывается нам в доступном познанию мире”. </w:t>
      </w:r>
      <w:hyperlink r:id="rId12" w:anchor="23" w:history="1">
        <w:r w:rsidRPr="006808B3">
          <w:rPr>
            <w:rFonts w:ascii="Times New Roman" w:eastAsia="Times New Roman" w:hAnsi="Times New Roman" w:cs="Times New Roman"/>
            <w:color w:val="444444"/>
            <w:sz w:val="18"/>
            <w:szCs w:val="18"/>
            <w:lang w:eastAsia="ru-RU"/>
          </w:rPr>
          <w:t>[23]</w:t>
        </w:r>
      </w:hyperlink>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Особенно обращает на себя внимание т. н. антропный принцип. Когда были выявлены значения мировых констант (скорости света, заряда и массы электрона и др.), оказалось, что даже при самых ничтожных изменениях их величин, космос был бы совершенно иным и наши формы жизни, прежде всего человек, не смогли бы существовать. Известный американский ученый Ральф Эстлинг так прокомментировал этот принцип: “Абсолютно во всем, начиная от постоянных, определяющих гравитационные, электромагнитные, сильные и слабые ядерные взаимодействия, и вплоть до основных биологических предпосылок, мы обнаруживаем, что космос в целом, наше Солнце в частности, и в особенности Земля настолько точно подогнаны к нам, что неизбежно напрашивается вопрос: а не Бог или кто-то еще с аналогичным именем создал все это, прежде всего имея в виду нас? Это слишком много для совпадения, даже для чуда, чтобы назвать это чистой случайностью”. </w:t>
      </w:r>
      <w:hyperlink r:id="rId13" w:anchor="24" w:history="1">
        <w:r w:rsidRPr="006808B3">
          <w:rPr>
            <w:rFonts w:ascii="Times New Roman" w:eastAsia="Times New Roman" w:hAnsi="Times New Roman" w:cs="Times New Roman"/>
            <w:color w:val="444444"/>
            <w:sz w:val="18"/>
            <w:szCs w:val="18"/>
            <w:lang w:eastAsia="ru-RU"/>
          </w:rPr>
          <w:t>[24]</w:t>
        </w:r>
      </w:hyperlink>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Все это вполне созвучно тому, о чем писал апостол Павел: </w:t>
      </w:r>
      <w:r w:rsidRPr="006808B3">
        <w:rPr>
          <w:rFonts w:ascii="Times New Roman" w:eastAsia="Times New Roman" w:hAnsi="Times New Roman" w:cs="Times New Roman"/>
          <w:i/>
          <w:iCs/>
          <w:color w:val="000000"/>
          <w:sz w:val="18"/>
          <w:szCs w:val="18"/>
          <w:lang w:eastAsia="ru-RU"/>
        </w:rPr>
        <w:t>“Ибо невидимое Его, вечная сила Его и Божество, от создания мира чрез рассматривание творений видимы”</w:t>
      </w:r>
      <w:r w:rsidRPr="006808B3">
        <w:rPr>
          <w:rFonts w:ascii="Times New Roman" w:eastAsia="Times New Roman" w:hAnsi="Times New Roman" w:cs="Times New Roman"/>
          <w:color w:val="000000"/>
          <w:sz w:val="18"/>
          <w:szCs w:val="18"/>
          <w:lang w:eastAsia="ru-RU"/>
        </w:rPr>
        <w:t> (Рим. 1:20).</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Ценность телеологического аргумента состоит, прежде всего, в том, что он ставит человеческое сознание перед альтернативой: признать ли Разум источником столь целесообразно устроенного мира </w:t>
      </w:r>
      <w:hyperlink r:id="rId14" w:anchor="25" w:history="1">
        <w:r w:rsidRPr="006808B3">
          <w:rPr>
            <w:rFonts w:ascii="Times New Roman" w:eastAsia="Times New Roman" w:hAnsi="Times New Roman" w:cs="Times New Roman"/>
            <w:color w:val="444444"/>
            <w:sz w:val="18"/>
            <w:szCs w:val="18"/>
            <w:lang w:eastAsia="ru-RU"/>
          </w:rPr>
          <w:t>[25]</w:t>
        </w:r>
      </w:hyperlink>
      <w:r w:rsidRPr="006808B3">
        <w:rPr>
          <w:rFonts w:ascii="Times New Roman" w:eastAsia="Times New Roman" w:hAnsi="Times New Roman" w:cs="Times New Roman"/>
          <w:color w:val="000000"/>
          <w:sz w:val="18"/>
          <w:szCs w:val="18"/>
          <w:lang w:eastAsia="ru-RU"/>
        </w:rPr>
        <w:t>, или же — “что-то пока неизвестное”? Первое открывает человеку высокий и святой смысл жизни. Второе оставляет его в полной внутренней растерянности и безысходности.</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56" w:name="_Ref89518175"/>
      <w:r w:rsidRPr="006808B3">
        <w:rPr>
          <w:rFonts w:ascii="Times New Roman" w:eastAsia="Times New Roman" w:hAnsi="Times New Roman" w:cs="Times New Roman"/>
          <w:b/>
          <w:bCs/>
          <w:color w:val="000000"/>
          <w:sz w:val="18"/>
          <w:szCs w:val="18"/>
          <w:lang w:eastAsia="ru-RU"/>
        </w:rPr>
        <w:lastRenderedPageBreak/>
        <w:t>3. Онтологический аргумент</w:t>
      </w:r>
      <w:bookmarkEnd w:id="56"/>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Онтологоческий аргумент (от греч. </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Times New Roman" w:eastAsia="Times New Roman" w:hAnsi="Times New Roman" w:cs="Times New Roman"/>
          <w:color w:val="000000"/>
          <w:sz w:val="18"/>
          <w:szCs w:val="18"/>
          <w:lang w:eastAsia="ru-RU"/>
        </w:rPr>
        <w:t> — причастия муж., жен., и ср. рода настоящего времени от </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Times New Roman" w:eastAsia="Times New Roman" w:hAnsi="Times New Roman" w:cs="Times New Roman"/>
          <w:color w:val="000000"/>
          <w:sz w:val="18"/>
          <w:szCs w:val="18"/>
          <w:lang w:eastAsia="ru-RU"/>
        </w:rPr>
        <w:t> — быть, существовать) — аргумент, исходящий из идеи совершенного Существа. Впервые этот аргумент сформулировал архиепископ Ансельм Кентерберийский (†1109). Логика его такова: если в нашем уме есть понятие о Существе всесовершенном, то такое Существо необходимо должно существовать, поскольку, не имея признака бытия, Оно не было бы всесовершенным. Мы мыслим Бога Существом всесовершенным, следовательно, Он должен иметь и свойство бытия.</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Р. Декарт (†1650) дополнил этот аргумент мыслью о том, что нельзя представить себе происхождение в человеке самой идеи Бога, если бы Его не было </w:t>
      </w:r>
      <w:hyperlink r:id="rId15" w:anchor="26" w:history="1">
        <w:r w:rsidRPr="006808B3">
          <w:rPr>
            <w:rFonts w:ascii="Times New Roman" w:eastAsia="Times New Roman" w:hAnsi="Times New Roman" w:cs="Times New Roman"/>
            <w:color w:val="444444"/>
            <w:sz w:val="18"/>
            <w:szCs w:val="18"/>
            <w:lang w:eastAsia="ru-RU"/>
          </w:rPr>
          <w:t>[26]</w:t>
        </w:r>
      </w:hyperlink>
      <w:r w:rsidRPr="006808B3">
        <w:rPr>
          <w:rFonts w:ascii="Times New Roman" w:eastAsia="Times New Roman" w:hAnsi="Times New Roman" w:cs="Times New Roman"/>
          <w:color w:val="000000"/>
          <w:sz w:val="18"/>
          <w:szCs w:val="18"/>
          <w:lang w:eastAsia="ru-RU"/>
        </w:rPr>
        <w:t>. Лейбниц (†1716) присоединил к нему довод о том, что Бог должен существовать, поскольку в понятии о Нем не содержится внутренних противоречий. Многие русские богословы и философы занимались осмыслением этого аргумента. Так, например, С.Н. Трубецкой (†1905), следуя мысли В.С. Соловьева, исходя из понятия Бога-Абсолюта, понимаемого как “всеединое бытие”, принимал онтологический аргумент за основу в вопросе о бытии Бога.</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57" w:name="p06"/>
      <w:bookmarkStart w:id="58" w:name="_Ref85859494"/>
      <w:bookmarkEnd w:id="57"/>
      <w:r w:rsidRPr="006808B3">
        <w:rPr>
          <w:rFonts w:ascii="Times New Roman" w:eastAsia="Times New Roman" w:hAnsi="Times New Roman" w:cs="Times New Roman"/>
          <w:b/>
          <w:bCs/>
          <w:color w:val="000000"/>
          <w:sz w:val="18"/>
          <w:szCs w:val="18"/>
          <w:lang w:eastAsia="ru-RU"/>
        </w:rPr>
        <w:t>6. Нравственный аргумент</w:t>
      </w:r>
      <w:bookmarkEnd w:id="58"/>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Этот аргумент в зависимости от принимаемого основания имеет два вида. Один из них исходит из факта присутствия в человеке нравственного чувства (“нравственного закона” </w:t>
      </w:r>
      <w:bookmarkStart w:id="59" w:name="b33"/>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"http://pravbeseda.ru/library/index.php?page=book&amp;id=884" \l "33"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[33]</w:t>
      </w:r>
      <w:r w:rsidR="00B67854" w:rsidRPr="006808B3">
        <w:rPr>
          <w:rFonts w:ascii="Times New Roman" w:eastAsia="Times New Roman" w:hAnsi="Times New Roman" w:cs="Times New Roman"/>
          <w:color w:val="000000"/>
          <w:sz w:val="18"/>
          <w:szCs w:val="18"/>
          <w:lang w:eastAsia="ru-RU"/>
        </w:rPr>
        <w:fldChar w:fldCharType="end"/>
      </w:r>
      <w:bookmarkEnd w:id="59"/>
      <w:r w:rsidRPr="006808B3">
        <w:rPr>
          <w:rFonts w:ascii="Times New Roman" w:eastAsia="Times New Roman" w:hAnsi="Times New Roman" w:cs="Times New Roman"/>
          <w:color w:val="000000"/>
          <w:sz w:val="18"/>
          <w:szCs w:val="18"/>
          <w:lang w:eastAsia="ru-RU"/>
        </w:rPr>
        <w:t>), другой — из идеи нравственного и духовного совершенства человека как высшей цели, к которой стремится нравственное существо.</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Первый вид. То, что в нас существует нравственный “закон”, повелевающий делать добро и осуждающий в голосе совести зло, — несомненный факт. В этом убеждает личный опыт каждого человека. Об источнике этого закона существуют разные точки зрения, основными из которых являются: биологическая, автономная, социальная и религиозная.</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i/>
          <w:iCs/>
          <w:color w:val="000000"/>
          <w:sz w:val="18"/>
          <w:szCs w:val="18"/>
          <w:lang w:eastAsia="ru-RU"/>
        </w:rPr>
        <w:t>Биологическая </w:t>
      </w:r>
      <w:r w:rsidRPr="006808B3">
        <w:rPr>
          <w:rFonts w:ascii="Times New Roman" w:eastAsia="Times New Roman" w:hAnsi="Times New Roman" w:cs="Times New Roman"/>
          <w:color w:val="000000"/>
          <w:sz w:val="18"/>
          <w:szCs w:val="18"/>
          <w:lang w:eastAsia="ru-RU"/>
        </w:rPr>
        <w:t>точка зрения объясняет возникновение нравственного закона в человеке его стремлением к удовольствию, комфорту, материальному успеху. Приспособление к жизни является единственным критерием различения добра и зла. Все, что способствует человеку наилучшим образом “устроиться в жизни” — хорошо и нравственно, и напротив, все, что мешает — плохо. Само стремление к Богу объясняется исключительно мечтой о наслаждениях. Полнота т.н. счастья на земле — вот единственный критерий истины, красоты, правды.</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Эта точка зрения слишком примитивна. Она игнорирует очевидные факты реальной жизни:</w:t>
      </w:r>
    </w:p>
    <w:p w:rsidR="00D332BD" w:rsidRPr="006808B3" w:rsidRDefault="00D332BD" w:rsidP="00D332BD">
      <w:pPr>
        <w:numPr>
          <w:ilvl w:val="1"/>
          <w:numId w:val="3"/>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что человек за правду, истину способен отдать и богатство, и славу, и наслаждения, и саму жизнь;</w:t>
      </w:r>
    </w:p>
    <w:p w:rsidR="00D332BD" w:rsidRPr="006808B3" w:rsidRDefault="00D332BD" w:rsidP="00D332BD">
      <w:pPr>
        <w:numPr>
          <w:ilvl w:val="1"/>
          <w:numId w:val="3"/>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что в любом обществе далеко не каждый поступок, который приносит человеку наслаждение или пользу, считается нравственным, напротив, не редко оценивается как аморальный;</w:t>
      </w:r>
    </w:p>
    <w:p w:rsidR="00D332BD" w:rsidRPr="006808B3" w:rsidRDefault="00D332BD" w:rsidP="00D332BD">
      <w:pPr>
        <w:numPr>
          <w:ilvl w:val="1"/>
          <w:numId w:val="3"/>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что даже в самых “свободных” обществах, дошедших, кажется, до предела моральной “освобожденности” человека, все же остается идея его нравственного достоинства, состоящая, “как ни странно”, в господстве личности над низменными инстинктами, чувственным эгоизмом и грубым прибытком.</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Кантом была выдвинута гипотеза т.н. </w:t>
      </w:r>
      <w:r w:rsidRPr="006808B3">
        <w:rPr>
          <w:rFonts w:ascii="Times New Roman" w:eastAsia="Times New Roman" w:hAnsi="Times New Roman" w:cs="Times New Roman"/>
          <w:i/>
          <w:iCs/>
          <w:color w:val="000000"/>
          <w:sz w:val="18"/>
          <w:szCs w:val="18"/>
          <w:lang w:eastAsia="ru-RU"/>
        </w:rPr>
        <w:t>автономной</w:t>
      </w:r>
      <w:r w:rsidRPr="006808B3">
        <w:rPr>
          <w:rFonts w:ascii="Times New Roman" w:eastAsia="Times New Roman" w:hAnsi="Times New Roman" w:cs="Times New Roman"/>
          <w:color w:val="000000"/>
          <w:sz w:val="18"/>
          <w:szCs w:val="18"/>
          <w:lang w:eastAsia="ru-RU"/>
        </w:rPr>
        <w:t> нравственности, по которой человек, как существо разумное и абсолютно свободное, сам устанавливает себе нравственный закон. И этот закон независим от каких-либо внешних условий, интересов и целей. Кант тем самым утверждает такую самостоятельность личной совести, которая формулирует всеобщие и общеобязательные нравственные нормы исключительно по внутреннему убеждению. Этот нравственный принцип, которым должны руководствоваться все люди, Кант назвал категорическим императивом. Он имеет две взаимодополняющие формулировки. Первая: “Поступай только согласно такой максиме, руководствуясь которой ты в то же время можешь пожелать, чтобы она стала всеобщим законом”. Вторая: “Поступай так, чтобы ты всегда относился к человечеству и в своем лице, и в лице всякого другого так же, как к цели, и никогда не относился бы к нему только как к средству”. </w:t>
      </w:r>
      <w:bookmarkStart w:id="60" w:name="b34"/>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"http://pravbeseda.ru/library/index.php?page=book&amp;id=884" \l "34"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[34]</w:t>
      </w:r>
      <w:r w:rsidR="00B67854" w:rsidRPr="006808B3">
        <w:rPr>
          <w:rFonts w:ascii="Times New Roman" w:eastAsia="Times New Roman" w:hAnsi="Times New Roman" w:cs="Times New Roman"/>
          <w:color w:val="000000"/>
          <w:sz w:val="18"/>
          <w:szCs w:val="18"/>
          <w:lang w:eastAsia="ru-RU"/>
        </w:rPr>
        <w:fldChar w:fldCharType="end"/>
      </w:r>
      <w:bookmarkEnd w:id="60"/>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Идея автономной этики естественно вытекает из деистических воззрений Канта. Но в этом и ее уязвимость. Из признания Бога Творцом следует, что все законы (физические, биологические, психологические, рациональные, нравственные, духовные) “даны” Богом, а не созданы волею человека. И в этом качестве они существуют постольку, поскольку сохраняется единение “узла творения” — человека — с Богом. Профессор Московской Духовной Академии В.Д. Кудрявцев справедливо писал: “Истинный источник закона нравственного, так же как и прочих законов нашей природы... вне нас, в той высочайшей природе, которой мы обязаны своим существованием, — в Боге. О независимом от человека происхождении нравственного закона говорит как психологический опыт, указывающий на существование в нас этого закона прежде и независимо от каких-либо определений нашего разума и воли, вызвавших его появление, так и идеальный характер этого закона, необъяснимый из данного состояния человеческой природы”. [</w:t>
      </w:r>
      <w:hyperlink r:id="rId16" w:anchor="35#35" w:history="1">
        <w:r w:rsidRPr="006808B3">
          <w:rPr>
            <w:rFonts w:ascii="Times New Roman" w:eastAsia="Times New Roman" w:hAnsi="Times New Roman" w:cs="Times New Roman"/>
            <w:color w:val="444444"/>
            <w:sz w:val="18"/>
            <w:szCs w:val="18"/>
            <w:u w:val="single"/>
            <w:lang w:eastAsia="ru-RU"/>
          </w:rPr>
          <w:t>35</w:t>
        </w:r>
      </w:hyperlink>
      <w:r w:rsidRPr="006808B3">
        <w:rPr>
          <w:rFonts w:ascii="Times New Roman" w:eastAsia="Times New Roman" w:hAnsi="Times New Roman" w:cs="Times New Roman"/>
          <w:color w:val="000000"/>
          <w:sz w:val="18"/>
          <w:szCs w:val="18"/>
          <w:lang w:eastAsia="ru-RU"/>
        </w:rPr>
        <w:t>] Нравственный закон всегда оказывается неизмеримо глубже тех норм, которыми человек хотел бы регламентировать свою жизнь, и этот закон он не в силах отменить при всем своем желании: голос совести часто слышат самые закоренелые преступники, избравшие себе иной закон жизни.</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i/>
          <w:iCs/>
          <w:color w:val="000000"/>
          <w:sz w:val="18"/>
          <w:szCs w:val="18"/>
          <w:lang w:eastAsia="ru-RU"/>
        </w:rPr>
        <w:lastRenderedPageBreak/>
        <w:t>Социальная</w:t>
      </w:r>
      <w:r w:rsidRPr="006808B3">
        <w:rPr>
          <w:rFonts w:ascii="Times New Roman" w:eastAsia="Times New Roman" w:hAnsi="Times New Roman" w:cs="Times New Roman"/>
          <w:color w:val="000000"/>
          <w:sz w:val="18"/>
          <w:szCs w:val="18"/>
          <w:lang w:eastAsia="ru-RU"/>
        </w:rPr>
        <w:t> точка зрения исходит из той основной идеи, что нравственный закон порождается социальной жизнью людей. Он диктуется интересами доминирующих общественных групп и классов и возникает и изменяется в ходе исторического развития общества. Источником нравственного закона, совести в человеке является общество.</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Данная точка зрения представляет собой не более, как некий синтез предыдущих двух. Ее слабые места очевидны.</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i/>
          <w:iCs/>
          <w:color w:val="000000"/>
          <w:sz w:val="18"/>
          <w:szCs w:val="18"/>
          <w:lang w:eastAsia="ru-RU"/>
        </w:rPr>
        <w:t>Во-первых</w:t>
      </w:r>
      <w:r w:rsidRPr="006808B3">
        <w:rPr>
          <w:rFonts w:ascii="Times New Roman" w:eastAsia="Times New Roman" w:hAnsi="Times New Roman" w:cs="Times New Roman"/>
          <w:color w:val="000000"/>
          <w:sz w:val="18"/>
          <w:szCs w:val="18"/>
          <w:lang w:eastAsia="ru-RU"/>
        </w:rPr>
        <w:t>, моральные нормы, обусловленные социальным фактором, ни в коей мере не исчерпывают присутствующего в человеке нравственного закона. В человеческом обществе не существует того биологического детерминизма, который находим, например, у животных и насекомых, ведущих “социальный” образ жизни (слоны, обезьяны, пчелы, муравьи и т.д.). Присущая человеческой природе свобода воли, практически, никогда не может до конца “вместиться” ни в какую социальную среду. Она всегда способна к таким нравственным деяниям, которые будут выходить за границы нормального и законного в обществе.</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Существует множество примеров, когда люди самых разных цивилизаций, культур, классов и обществ имели одинаковые моральные воззрения, а люди одного общества — различную мораль. Сами муки совести возникают большей частью по мотивам чисто личного характера.</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Ф.М. Достоевский в романе “Преступление и наказание” прекрасно показал это. Студент Раскольников убил старую ростовщицу и ее сестру. Убил, исходя из того, что “не преступление” убить “чахоточную, злую, глупую старушонку”, и что “старушка вредна”, и что на эти “старухины деньги, обреченные в монастырь”, можно сделать “сто, тысячу добрых дел и начинаний”. Каков же был результат этого “наполеоновского” плана, этого “ не преступления”?</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 величайшему недоумению и ужасу Раскольникова, вопреки всем его самым последовательным и “разумным” доводам, оправдывающим и даже одобряющим убийство этой не более как “вши, таракана... старушонки (да и того не стоит)”, он вдруг ощутил жестокую боль в душе. И совсем не потому, будто считал, что совершил преступление против общества, закона и т.д., не потому, что ему стало жалко старуху, — ничего этого не было. Он сам не понимал, откуда и почему пришла эта внутренняя страшная кара.</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“Преступление и наказание” — замечательная по своей силе и яркости иллюстрация иноприродности нравственного закона, действие которого в различной степени и из-за различных “преступлений” переживает в себе каждый человек любого общества.</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i/>
          <w:iCs/>
          <w:color w:val="000000"/>
          <w:sz w:val="18"/>
          <w:szCs w:val="18"/>
          <w:lang w:eastAsia="ru-RU"/>
        </w:rPr>
        <w:t>Во-вторых</w:t>
      </w:r>
      <w:r w:rsidRPr="006808B3">
        <w:rPr>
          <w:rFonts w:ascii="Times New Roman" w:eastAsia="Times New Roman" w:hAnsi="Times New Roman" w:cs="Times New Roman"/>
          <w:color w:val="000000"/>
          <w:sz w:val="18"/>
          <w:szCs w:val="18"/>
          <w:lang w:eastAsia="ru-RU"/>
        </w:rPr>
        <w:t>, самоанализ, или, как говорят святые отцы, “внимание себе”, раскрывает человеку внутри его сердца целый мир, где действительно “</w:t>
      </w:r>
      <w:r w:rsidRPr="006808B3">
        <w:rPr>
          <w:rFonts w:ascii="Times New Roman" w:eastAsia="Times New Roman" w:hAnsi="Times New Roman" w:cs="Times New Roman"/>
          <w:i/>
          <w:iCs/>
          <w:color w:val="000000"/>
          <w:sz w:val="18"/>
          <w:szCs w:val="18"/>
          <w:lang w:eastAsia="ru-RU"/>
        </w:rPr>
        <w:t>Бог с дьяволом борются</w:t>
      </w:r>
      <w:r w:rsidRPr="006808B3">
        <w:rPr>
          <w:rFonts w:ascii="Times New Roman" w:eastAsia="Times New Roman" w:hAnsi="Times New Roman" w:cs="Times New Roman"/>
          <w:color w:val="000000"/>
          <w:sz w:val="18"/>
          <w:szCs w:val="18"/>
          <w:lang w:eastAsia="ru-RU"/>
        </w:rPr>
        <w:t>” (Ф. Достоевский), раскрывает мир правды и зла, открывает взору истинные законы жизни души. Перед этим взором все человеческие кодексы, моральные нормы, этика, правила поведения оказываются не более как слабым, подчас весьма искаженным отражением Истины, скрытой в глубине человеческого сердца. Социальная среда лишь вызывает в человеке </w:t>
      </w:r>
      <w:r w:rsidRPr="006808B3">
        <w:rPr>
          <w:rFonts w:ascii="Times New Roman" w:eastAsia="Times New Roman" w:hAnsi="Times New Roman" w:cs="Times New Roman"/>
          <w:b/>
          <w:bCs/>
          <w:color w:val="000000"/>
          <w:sz w:val="18"/>
          <w:szCs w:val="18"/>
          <w:lang w:eastAsia="ru-RU"/>
        </w:rPr>
        <w:t>осознание</w:t>
      </w:r>
      <w:r w:rsidRPr="006808B3">
        <w:rPr>
          <w:rFonts w:ascii="Times New Roman" w:eastAsia="Times New Roman" w:hAnsi="Times New Roman" w:cs="Times New Roman"/>
          <w:color w:val="000000"/>
          <w:sz w:val="18"/>
          <w:szCs w:val="18"/>
          <w:lang w:eastAsia="ru-RU"/>
        </w:rPr>
        <w:t> и стимулирует </w:t>
      </w:r>
      <w:r w:rsidRPr="006808B3">
        <w:rPr>
          <w:rFonts w:ascii="Times New Roman" w:eastAsia="Times New Roman" w:hAnsi="Times New Roman" w:cs="Times New Roman"/>
          <w:b/>
          <w:bCs/>
          <w:color w:val="000000"/>
          <w:sz w:val="18"/>
          <w:szCs w:val="18"/>
          <w:lang w:eastAsia="ru-RU"/>
        </w:rPr>
        <w:t>развитие</w:t>
      </w:r>
      <w:r w:rsidRPr="006808B3">
        <w:rPr>
          <w:rFonts w:ascii="Times New Roman" w:eastAsia="Times New Roman" w:hAnsi="Times New Roman" w:cs="Times New Roman"/>
          <w:color w:val="000000"/>
          <w:sz w:val="18"/>
          <w:szCs w:val="18"/>
          <w:lang w:eastAsia="ru-RU"/>
        </w:rPr>
        <w:t> присутствующего в нем нравственного закона, отчасти выражающегося затем в моральных нормах, кодексах и т.д. Общественная жизнь является только “</w:t>
      </w:r>
      <w:r w:rsidRPr="006808B3">
        <w:rPr>
          <w:rFonts w:ascii="Times New Roman" w:eastAsia="Times New Roman" w:hAnsi="Times New Roman" w:cs="Times New Roman"/>
          <w:b/>
          <w:bCs/>
          <w:color w:val="000000"/>
          <w:sz w:val="18"/>
          <w:szCs w:val="18"/>
          <w:lang w:eastAsia="ru-RU"/>
        </w:rPr>
        <w:t>демиургом</w:t>
      </w:r>
      <w:r w:rsidRPr="006808B3">
        <w:rPr>
          <w:rFonts w:ascii="Times New Roman" w:eastAsia="Times New Roman" w:hAnsi="Times New Roman" w:cs="Times New Roman"/>
          <w:color w:val="000000"/>
          <w:sz w:val="18"/>
          <w:szCs w:val="18"/>
          <w:lang w:eastAsia="ru-RU"/>
        </w:rPr>
        <w:t>” определенных нравственных норм, но не </w:t>
      </w:r>
      <w:r w:rsidRPr="006808B3">
        <w:rPr>
          <w:rFonts w:ascii="Times New Roman" w:eastAsia="Times New Roman" w:hAnsi="Times New Roman" w:cs="Times New Roman"/>
          <w:b/>
          <w:bCs/>
          <w:color w:val="000000"/>
          <w:sz w:val="18"/>
          <w:szCs w:val="18"/>
          <w:lang w:eastAsia="ru-RU"/>
        </w:rPr>
        <w:t>творцом</w:t>
      </w:r>
      <w:r w:rsidRPr="006808B3">
        <w:rPr>
          <w:rFonts w:ascii="Times New Roman" w:eastAsia="Times New Roman" w:hAnsi="Times New Roman" w:cs="Times New Roman"/>
          <w:color w:val="000000"/>
          <w:sz w:val="18"/>
          <w:szCs w:val="18"/>
          <w:lang w:eastAsia="ru-RU"/>
        </w:rPr>
        <w:t> самого нравственного чувства, самой совести. Как, например, в случае с даром речи, когда общество является лишь необходимым условием развития </w:t>
      </w:r>
      <w:r w:rsidRPr="006808B3">
        <w:rPr>
          <w:rFonts w:ascii="Times New Roman" w:eastAsia="Times New Roman" w:hAnsi="Times New Roman" w:cs="Times New Roman"/>
          <w:b/>
          <w:bCs/>
          <w:color w:val="000000"/>
          <w:sz w:val="18"/>
          <w:szCs w:val="18"/>
          <w:lang w:eastAsia="ru-RU"/>
        </w:rPr>
        <w:t>присущей</w:t>
      </w:r>
      <w:r w:rsidRPr="006808B3">
        <w:rPr>
          <w:rFonts w:ascii="Times New Roman" w:eastAsia="Times New Roman" w:hAnsi="Times New Roman" w:cs="Times New Roman"/>
          <w:color w:val="000000"/>
          <w:sz w:val="18"/>
          <w:szCs w:val="18"/>
          <w:lang w:eastAsia="ru-RU"/>
        </w:rPr>
        <w:t> человеку этой способности, но не творцом ее. У обезьяны, живущей в человеческом обществе, дар речи не возникает.</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Совесть как наиболее очевидное проявление нравственного закона есть нечто совершенно необъяснимое данной гипотезой. Страшный преступник, потерявший не только общественное сознание, но, кажется, и облик человеческий, может вдруг испытывать муки совести. И это мучение у него возникает совсем не по социальным мотивам, но от неожиданного, вопреки его сознанию возникшего в</w:t>
      </w:r>
      <w:r w:rsidRPr="006808B3">
        <w:rPr>
          <w:rFonts w:ascii="Times New Roman" w:eastAsia="Times New Roman" w:hAnsi="Times New Roman" w:cs="Times New Roman"/>
          <w:b/>
          <w:bCs/>
          <w:i/>
          <w:iCs/>
          <w:color w:val="000000"/>
          <w:sz w:val="18"/>
          <w:szCs w:val="18"/>
          <w:lang w:eastAsia="ru-RU"/>
        </w:rPr>
        <w:t>и</w:t>
      </w:r>
      <w:r w:rsidRPr="006808B3">
        <w:rPr>
          <w:rFonts w:ascii="Times New Roman" w:eastAsia="Times New Roman" w:hAnsi="Times New Roman" w:cs="Times New Roman"/>
          <w:color w:val="000000"/>
          <w:sz w:val="18"/>
          <w:szCs w:val="18"/>
          <w:lang w:eastAsia="ru-RU"/>
        </w:rPr>
        <w:t>дения несоответствия сделанного им в жизни с внутренней правдой, открывшейся в нем. Это чувство заявляет о себе как об идеале, величие которого неизмеримо превосходит все установленные и принятые обществом моральные нормы. Нужно отвергнуть подобные факты, чтобы утверждать, что нравственное чувство, совесть — продукт исключительно общественной жизни людей и что какие-либо моральные ее нормы исчерпывают содержание всего нравственного закона, присущего человеку.</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Каков </w:t>
      </w:r>
      <w:r w:rsidRPr="006808B3">
        <w:rPr>
          <w:rFonts w:ascii="Times New Roman" w:eastAsia="Times New Roman" w:hAnsi="Times New Roman" w:cs="Times New Roman"/>
          <w:i/>
          <w:iCs/>
          <w:color w:val="000000"/>
          <w:sz w:val="18"/>
          <w:szCs w:val="18"/>
          <w:lang w:eastAsia="ru-RU"/>
        </w:rPr>
        <w:t>христианский взгляд </w:t>
      </w:r>
      <w:r w:rsidRPr="006808B3">
        <w:rPr>
          <w:rFonts w:ascii="Times New Roman" w:eastAsia="Times New Roman" w:hAnsi="Times New Roman" w:cs="Times New Roman"/>
          <w:color w:val="000000"/>
          <w:sz w:val="18"/>
          <w:szCs w:val="18"/>
          <w:lang w:eastAsia="ru-RU"/>
        </w:rPr>
        <w:t>на происхождение нравственного закона в человеке? Он вытекает из библейского учения о человеке как образе Божьем (Быт. 1:27), царственное величие которого (ср. “Царствие Божие внутрь вас есть” — Лк. 17:21) раскрывается “</w:t>
      </w:r>
      <w:r w:rsidRPr="006808B3">
        <w:rPr>
          <w:rFonts w:ascii="Times New Roman" w:eastAsia="Times New Roman" w:hAnsi="Times New Roman" w:cs="Times New Roman"/>
          <w:i/>
          <w:iCs/>
          <w:color w:val="000000"/>
          <w:sz w:val="18"/>
          <w:szCs w:val="18"/>
          <w:lang w:eastAsia="ru-RU"/>
        </w:rPr>
        <w:t>по силе жития</w:t>
      </w:r>
      <w:r w:rsidRPr="006808B3">
        <w:rPr>
          <w:rFonts w:ascii="Times New Roman" w:eastAsia="Times New Roman" w:hAnsi="Times New Roman" w:cs="Times New Roman"/>
          <w:color w:val="000000"/>
          <w:sz w:val="18"/>
          <w:szCs w:val="18"/>
          <w:lang w:eastAsia="ru-RU"/>
        </w:rPr>
        <w:t>” (св. Исаак Сирин) человека. Нравственный закон в этом контексте оказывается одним из выражений той полноты богоподобных дарований и свойств, которыми человек изначала наделен в творении. Нравственный закон является своего рода блюстителем чистоты и святости человека. “Совесть — голос Божий” — прекрасное выражение христианского учения об источнике нравственного закона в человеке.</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b/>
          <w:bCs/>
          <w:color w:val="000000"/>
          <w:sz w:val="18"/>
          <w:szCs w:val="18"/>
          <w:lang w:eastAsia="ru-RU"/>
        </w:rPr>
        <w:t>Второй вид</w:t>
      </w:r>
      <w:r w:rsidRPr="006808B3">
        <w:rPr>
          <w:rFonts w:ascii="Times New Roman" w:eastAsia="Times New Roman" w:hAnsi="Times New Roman" w:cs="Times New Roman"/>
          <w:color w:val="000000"/>
          <w:sz w:val="18"/>
          <w:szCs w:val="18"/>
          <w:lang w:eastAsia="ru-RU"/>
        </w:rPr>
        <w:t> нравственного аргумента предложен Кантом и дополнен профессором В. Д. Кудрявцевым.</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Кант назвал свое рассуждение </w:t>
      </w:r>
      <w:r w:rsidRPr="006808B3">
        <w:rPr>
          <w:rFonts w:ascii="Times New Roman" w:eastAsia="Times New Roman" w:hAnsi="Times New Roman" w:cs="Times New Roman"/>
          <w:i/>
          <w:iCs/>
          <w:color w:val="000000"/>
          <w:sz w:val="18"/>
          <w:szCs w:val="18"/>
          <w:lang w:eastAsia="ru-RU"/>
        </w:rPr>
        <w:t>постулатом практического разума</w:t>
      </w:r>
      <w:r w:rsidRPr="006808B3">
        <w:rPr>
          <w:rFonts w:ascii="Times New Roman" w:eastAsia="Times New Roman" w:hAnsi="Times New Roman" w:cs="Times New Roman"/>
          <w:color w:val="000000"/>
          <w:sz w:val="18"/>
          <w:szCs w:val="18"/>
          <w:lang w:eastAsia="ru-RU"/>
        </w:rPr>
        <w:t>. Это верно отражает характер данного аргумента, сущность которого заключается в следующем.</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 xml:space="preserve">Конечная цель, к которой должно стремиться разумное и нравственное существо, есть высшее благо, или, по Кудрявцеву, абсолютное совершенство. Его основные свойства: познание Истины, осуществление полной </w:t>
      </w:r>
      <w:r w:rsidRPr="006808B3">
        <w:rPr>
          <w:rFonts w:ascii="Times New Roman" w:eastAsia="Times New Roman" w:hAnsi="Times New Roman" w:cs="Times New Roman"/>
          <w:color w:val="000000"/>
          <w:sz w:val="18"/>
          <w:szCs w:val="18"/>
          <w:lang w:eastAsia="ru-RU"/>
        </w:rPr>
        <w:lastRenderedPageBreak/>
        <w:t>добродетельности (святости) и достижение счастья. Эти три элемента охватывают все стремления человека как существа разумного, нравственного и чувствующего. Однако очевидно, что достижение абсолютного совершенства на земле для человека невозможно. Отсюда возникает вопрос: является ли стремление к нему всеобщим обманом нашей природы или оно имеет реально существующий идеал?</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Если представить первое, то “вся деятельность человека была бы жалким, трагикомическим преследованием теней, стремлением к тому, чего на самом деле и нет”. </w:t>
      </w:r>
      <w:bookmarkStart w:id="61" w:name="b35"/>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"http://pravbeseda.ru/library/index.php?page=book&amp;id=884" \l "35"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[35]</w:t>
      </w:r>
      <w:r w:rsidR="00B67854" w:rsidRPr="006808B3">
        <w:rPr>
          <w:rFonts w:ascii="Times New Roman" w:eastAsia="Times New Roman" w:hAnsi="Times New Roman" w:cs="Times New Roman"/>
          <w:color w:val="000000"/>
          <w:sz w:val="18"/>
          <w:szCs w:val="18"/>
          <w:lang w:eastAsia="ru-RU"/>
        </w:rPr>
        <w:fldChar w:fldCharType="end"/>
      </w:r>
      <w:bookmarkEnd w:id="61"/>
      <w:r w:rsidRPr="006808B3">
        <w:rPr>
          <w:rFonts w:ascii="Times New Roman" w:eastAsia="Times New Roman" w:hAnsi="Times New Roman" w:cs="Times New Roman"/>
          <w:color w:val="000000"/>
          <w:sz w:val="18"/>
          <w:szCs w:val="18"/>
          <w:lang w:eastAsia="ru-RU"/>
        </w:rPr>
        <w:t> Действительно, если полнота знания, добродетели и счастья есть лишь иллюзия нашего сознания, а не реально существующий Идеал, то не только стремление к ним обессмысливается, но и сама жизнь человека теряет всякий смысл. Избежать столь неестественной алогичности понимания нашей природы можно, только признав существование Бога как высочайшего блага, в Котором человек достигает конечной цели всех своих устремлений.</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 другой стороны, факт несоответствия в жизни людей между степенью их добродетельности и счастья также требует постулировать бытие Бога как Существа всемогущего, всеведущего и справедливого, Которое хочет и может установить такое соответствие для всех людей в будущей вечной жизни. “Природа, — писал Кант, — не может установить согласия между добродетелью и счастьем. Это побуждает нас признать бытие причины, отличной от природы и не зависящей от нее. Эта причина должна обладать не только силою и могуществом, но и разумом — быть такою силою, которая и по мощи, и по воле, и по уму выше природы. А такое Существо есть только Бог. Он и хочет, и может утвердить союз между добродетелью и счастьем”. </w:t>
      </w:r>
      <w:bookmarkStart w:id="62" w:name="b36"/>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"http://pravbeseda.ru/library/index.php?page=book&amp;id=884" \l "36"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[36]</w:t>
      </w:r>
      <w:r w:rsidR="00B67854" w:rsidRPr="006808B3">
        <w:rPr>
          <w:rFonts w:ascii="Times New Roman" w:eastAsia="Times New Roman" w:hAnsi="Times New Roman" w:cs="Times New Roman"/>
          <w:color w:val="000000"/>
          <w:sz w:val="18"/>
          <w:szCs w:val="18"/>
          <w:lang w:eastAsia="ru-RU"/>
        </w:rPr>
        <w:fldChar w:fldCharType="end"/>
      </w:r>
      <w:bookmarkEnd w:id="62"/>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Неискоренимая потребность человека в постоянном духовном и нравственном совершенствовании заставляет с такой же необходимостью постулировать и бессмертие человеческой души.</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63" w:name="p07"/>
      <w:bookmarkStart w:id="64" w:name="_Ref85859504"/>
      <w:bookmarkEnd w:id="63"/>
      <w:r w:rsidRPr="006808B3">
        <w:rPr>
          <w:rFonts w:ascii="Times New Roman" w:eastAsia="Times New Roman" w:hAnsi="Times New Roman" w:cs="Times New Roman"/>
          <w:b/>
          <w:bCs/>
          <w:color w:val="000000"/>
          <w:sz w:val="18"/>
          <w:szCs w:val="18"/>
          <w:lang w:eastAsia="ru-RU"/>
        </w:rPr>
        <w:t>7. Религиозно-опытный аргумент</w:t>
      </w:r>
      <w:bookmarkEnd w:id="64"/>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Сначала небольшое отступление. “В 1790 году около французского города Жюллек упал метеорит. Мэр составил протокол об этом событии, который подписали 300 свидетелей, и послал в Парижскую Академию. Думаете академики тогда поблагодарили за помощь науке? Ничего подобного. Парижская Академия не только составила объемистый трактат “Об абсурдности падения камней с неба”, но даже приняла специальное постановление по этому поводу. Многие музеи выбросили метеориты из коллекций, чтобы “не сделать музей посмешищем”. А один из академиков Делюк заявил: “Если даже такой камень упадет у меня перед ногами, и я вынужден буду признать, что я его видел, я добавлю, что поверить в это я не могу”. Другой академик Годен добавил, что “подобные факты лучше отрицать, чем опускаться до попыток объяснить их”.</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чем дело? Почему почтенные академики объявили войну метеоритам? Согласно поверьям невежественных людей, камни с неба посылает Господь Бог. “Раз Бога нет — значит, не может быть и камней с неба”, — постановили парижские академики.</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Да, нелегкое дело — заставить поверить в новые факты, не укладывающиеся в сложившуюся систему убеждений...</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Если проследить внимательно историю науки, то становится ясно, что вся она — история борьбы с преклонением перед очевидностью, которая всегда выступала от имени житейского здравого смысла. А ведь так называемый здравый смысл есть не что иное, как накопленный и обобщенный веками повседневный опыт людей. Казалось бы, идти против него бессмысленно, ведь он и только он — единственный критерий истины. Лишь с большим трудом люди начинают понимать, что их повседневный опыт вовсе не абсолютен, что он охватывает только некоторые поверхностные стороны событий и явлений, что житейский здравый смысл ограничен, что есть очень много неопровержимых фактов, не укладывающихся в незыблемые, казалось бы, самоочевидные истины”. </w:t>
      </w:r>
      <w:bookmarkStart w:id="65" w:name="b37"/>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"http://pravbeseda.ru/library/index.php?page=book&amp;id=884" \l "37"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[37]</w:t>
      </w:r>
      <w:r w:rsidR="00B67854" w:rsidRPr="006808B3">
        <w:rPr>
          <w:rFonts w:ascii="Times New Roman" w:eastAsia="Times New Roman" w:hAnsi="Times New Roman" w:cs="Times New Roman"/>
          <w:color w:val="000000"/>
          <w:sz w:val="18"/>
          <w:szCs w:val="18"/>
          <w:lang w:eastAsia="ru-RU"/>
        </w:rPr>
        <w:fldChar w:fldCharType="end"/>
      </w:r>
      <w:bookmarkEnd w:id="65"/>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Религия как живая личная связь человека с Богом, по выражению отцов Церкви, есть “наука из наук”. Таковой она является, прежде всего, в силу ее исключительной важности для человека, но также и по причине ее соответствия науке, которая основываются на опыте и им проверяются. “Вообще говоря, когда выводы науки расходятся с фактами, предпочтение отдается фактам (при условии, что факты еще и еще раз повторяются)”.</w:t>
      </w:r>
      <w:bookmarkStart w:id="66" w:name="b38"/>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"http://pravbeseda.ru/library/index.php?page=book&amp;id=884" \l "38"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[38]</w:t>
      </w:r>
      <w:r w:rsidR="00B67854" w:rsidRPr="006808B3">
        <w:rPr>
          <w:rFonts w:ascii="Times New Roman" w:eastAsia="Times New Roman" w:hAnsi="Times New Roman" w:cs="Times New Roman"/>
          <w:color w:val="000000"/>
          <w:sz w:val="18"/>
          <w:szCs w:val="18"/>
          <w:lang w:eastAsia="ru-RU"/>
        </w:rPr>
        <w:fldChar w:fldCharType="end"/>
      </w:r>
      <w:bookmarkEnd w:id="66"/>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Бытие Бога и является фактом, проверенным “еще и еще” бесчисленное множество раз. Люди разных исторических эпох, с глубокой древности и до наших дней включительно, различных рас, национальностей, языков, культур, уровней образования и воспитания, часто ничего не зная друг о друге, с поразительным единодушием свидетельствуют о реальном, невыразимом, глубочайшем личном переживании Бога — именно переживании </w:t>
      </w:r>
      <w:r w:rsidRPr="006808B3">
        <w:rPr>
          <w:rFonts w:ascii="Times New Roman" w:eastAsia="Times New Roman" w:hAnsi="Times New Roman" w:cs="Times New Roman"/>
          <w:i/>
          <w:iCs/>
          <w:color w:val="000000"/>
          <w:sz w:val="18"/>
          <w:szCs w:val="18"/>
          <w:lang w:eastAsia="ru-RU"/>
        </w:rPr>
        <w:t>Бога</w:t>
      </w:r>
      <w:r w:rsidRPr="006808B3">
        <w:rPr>
          <w:rFonts w:ascii="Times New Roman" w:eastAsia="Times New Roman" w:hAnsi="Times New Roman" w:cs="Times New Roman"/>
          <w:color w:val="000000"/>
          <w:sz w:val="18"/>
          <w:szCs w:val="18"/>
          <w:lang w:eastAsia="ru-RU"/>
        </w:rPr>
        <w:t>, а не просто “чего-то сверхъестественного”, мистического.</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науке факты делают теоретическую догадку общепризнанной истиной. Достаточно нескольким ученым посредством приборов увидеть след элементарной частицы или новую галактику, как уже, фактически, никто не сомневается в их существовании. Какие же основания отвергать опыт огромного числа величайших в своей области</w:t>
      </w:r>
      <w:r w:rsidRPr="006808B3">
        <w:rPr>
          <w:rFonts w:ascii="Times New Roman" w:eastAsia="Times New Roman" w:hAnsi="Times New Roman" w:cs="Times New Roman"/>
          <w:i/>
          <w:iCs/>
          <w:color w:val="000000"/>
          <w:sz w:val="18"/>
          <w:szCs w:val="18"/>
          <w:lang w:eastAsia="ru-RU"/>
        </w:rPr>
        <w:t> ученых</w:t>
      </w:r>
      <w:r w:rsidRPr="006808B3">
        <w:rPr>
          <w:rFonts w:ascii="Times New Roman" w:eastAsia="Times New Roman" w:hAnsi="Times New Roman" w:cs="Times New Roman"/>
          <w:color w:val="000000"/>
          <w:sz w:val="18"/>
          <w:szCs w:val="18"/>
          <w:lang w:eastAsia="ru-RU"/>
        </w:rPr>
        <w:t>, свидетельствующих о непосредственном (!), а не через приборы или следы на фотографиях, в</w:t>
      </w:r>
      <w:r w:rsidRPr="006808B3">
        <w:rPr>
          <w:rFonts w:ascii="Times New Roman" w:eastAsia="Times New Roman" w:hAnsi="Times New Roman" w:cs="Times New Roman"/>
          <w:b/>
          <w:bCs/>
          <w:i/>
          <w:iCs/>
          <w:color w:val="000000"/>
          <w:sz w:val="18"/>
          <w:szCs w:val="18"/>
          <w:lang w:eastAsia="ru-RU"/>
        </w:rPr>
        <w:t>и</w:t>
      </w:r>
      <w:r w:rsidRPr="006808B3">
        <w:rPr>
          <w:rFonts w:ascii="Times New Roman" w:eastAsia="Times New Roman" w:hAnsi="Times New Roman" w:cs="Times New Roman"/>
          <w:color w:val="000000"/>
          <w:sz w:val="18"/>
          <w:szCs w:val="18"/>
          <w:lang w:eastAsia="ru-RU"/>
        </w:rPr>
        <w:t xml:space="preserve">дении Бога? И каких ученых — подвижников. Тех, которые творили чудеса, прозревали будущее, переносили изгнания и ссылки за слово веры и правды, которые претерпевали пытки и надругательства, проливали кровь, и саму жизнь свою отдавали за </w:t>
      </w:r>
      <w:r w:rsidRPr="006808B3">
        <w:rPr>
          <w:rFonts w:ascii="Times New Roman" w:eastAsia="Times New Roman" w:hAnsi="Times New Roman" w:cs="Times New Roman"/>
          <w:color w:val="000000"/>
          <w:sz w:val="18"/>
          <w:szCs w:val="18"/>
          <w:lang w:eastAsia="ru-RU"/>
        </w:rPr>
        <w:lastRenderedPageBreak/>
        <w:t>непоколебимое исповедание Бога и Христа, тех, которые даже мыслью неспособны были совершить обман или увлечься славой человеческой?</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Где же основания для отрицания этого факта? Может быть, все эти Павлы и Петры, Иустины Философы и Павлы Препростые, Макарии Великие и Иоанны Дамаскины, Клименты Римские и Исааки Сирийские, Иоанны Русские и Саввы Сербские, Сергии Радонежские и Серафимы Саровские, Игнатии Брянчаниновы и Амвросии Оптинские, Достоевские и Паскали, Мендели и Менделеевы — невозможно перечислить имена только тех, о которых знает весь мир, — так, может быть, все они лишь “по традиции” верили в Бога, или были фантазерами, отсталыми?</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Как рассматривать этот грандиознейший в истории человечества факт? Может быть, необходимо над ним задуматься или и “подобные факты лучше отрицать, чем опускаться до попыток объяснить их?” “Да, нелегкое дело — заставить поверить в новые факты, не укладывающиеся в сложившуюся систему убеждений”, к тому же еще требующие духовно-нравственной работы над собой.</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Неужели можно отрицать Бога только потому, что повседневный опыт не дает нам Его? Но известно, что “повседневный опыт вовсе не абсолютен, что он охватывает только некоторые поверхностные стороны событий и явлений, что житейский здравый смысл ограничен, что есть очень много неопровержимых фактов, не укладывающихся в незыблемые, казалось бы, самоочевидные истины”. Повседневный опыт вообще не дает нам почти ничего из того, о чем говорят современные ученые, но мы верим их опытам, верим им, не зная их и не имея при этом большей частью ни малейшей возможности проверить их утверждения и выводы. Какие же основания не поверить неисчислимо большему количеству религиозных опытов, засвидетельствованных кристально чистыми людьми?</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Опыт этих ученых науки из наук — говорит не о голословной их вере, не о мнении, не о принятой гипотезе или простой традиции, но о </w:t>
      </w:r>
      <w:r w:rsidRPr="006808B3">
        <w:rPr>
          <w:rFonts w:ascii="Times New Roman" w:eastAsia="Times New Roman" w:hAnsi="Times New Roman" w:cs="Times New Roman"/>
          <w:i/>
          <w:iCs/>
          <w:color w:val="000000"/>
          <w:sz w:val="18"/>
          <w:szCs w:val="18"/>
          <w:lang w:eastAsia="ru-RU"/>
        </w:rPr>
        <w:t>факте</w:t>
      </w:r>
      <w:r w:rsidRPr="006808B3">
        <w:rPr>
          <w:rFonts w:ascii="Times New Roman" w:eastAsia="Times New Roman" w:hAnsi="Times New Roman" w:cs="Times New Roman"/>
          <w:color w:val="000000"/>
          <w:sz w:val="18"/>
          <w:szCs w:val="18"/>
          <w:lang w:eastAsia="ru-RU"/>
        </w:rPr>
        <w:t> познания Бога.</w:t>
      </w:r>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Основное переживание религии, встреча с Богом, обладает (по крайней мере на вершинных своих точках) такой победной силой, такой пламенной убедительностью, которая далеко позади оставляет всякую иную очевидность. Его можно позабыть или утратить, но не опровергнуть. Вся история человечества, что касается религиозного его самосознания, превращается в какую то совершенно неразрешимую загадку и нелепость, если не признать, что человечество опирается на живой религиозный опыт, т.е. если не принять, что все народы как-то видели и знали свои божества, знали о них не из одного “катехизиса”. У пророков Израиля мы постоянно встречаем такие слова: “И сказал мне Бог”. Приходилось ли нам когда-нибудь задумываться над этими словами? Пытались ли мы понять их, хотя отдаленно переводя эти слова на свой религиозный опыт? “И сказал мне Бог”! Что это: неужели же только галлюцинация, самообман, шарлатанство, литературный прием, или?. А если правда... если правда, что написано в этих книгах: Бог говорил, а человек слушал, слышал... Бога, конечно, не физическим органом слуха, но слышал сердцем, всем существом своим, и слово Божие звучало громче, чем все громы мира, убедительнее и достовернее, чем все его разумение. Если бы люди веры стали рассказывать о себе, что они видели и узнавали с последней достоверностью, то образовалась бы гора, под которой был бы погребен и скрыт от глаз холм скептического рационализма. </w:t>
      </w:r>
      <w:bookmarkStart w:id="67" w:name="b39"/>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"http://pravbeseda.ru/library/index.php?page=book&amp;id=884" \l "39"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[39]</w:t>
      </w:r>
      <w:r w:rsidR="00B67854" w:rsidRPr="006808B3">
        <w:rPr>
          <w:rFonts w:ascii="Times New Roman" w:eastAsia="Times New Roman" w:hAnsi="Times New Roman" w:cs="Times New Roman"/>
          <w:color w:val="000000"/>
          <w:sz w:val="18"/>
          <w:szCs w:val="18"/>
          <w:lang w:eastAsia="ru-RU"/>
        </w:rPr>
        <w:fldChar w:fldCharType="end"/>
      </w:r>
      <w:bookmarkEnd w:id="67"/>
    </w:p>
    <w:p w:rsidR="00D332BD" w:rsidRPr="006808B3" w:rsidRDefault="00D332BD" w:rsidP="00D332BD">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Богопознание — точная наука, а не хаос мистических экстазов и болезненных экзальтаций на почве повышенной нервозности. В богопознании есть своя последовательность, свои условия, свои критерии. Как осуществляется познание Бога? Начало — в бескорыстном искании истины, смысла жизни, нравственной чистоты и понуждении себя к добру ради добра. Без такого начала “эксперимент” богопознания не может быть успешным. В Евангелии это условие выражено кратко и ясно: “Блаженны чистые сердцем, ибо они Бога узрят” (Мф. 5:8). </w:t>
      </w:r>
      <w:bookmarkStart w:id="68" w:name="b40"/>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"http://pravbeseda.ru/library/index.php?page=book&amp;id=884" \l "40"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[40]</w:t>
      </w:r>
      <w:r w:rsidR="00B67854" w:rsidRPr="006808B3">
        <w:rPr>
          <w:rFonts w:ascii="Times New Roman" w:eastAsia="Times New Roman" w:hAnsi="Times New Roman" w:cs="Times New Roman"/>
          <w:color w:val="000000"/>
          <w:sz w:val="18"/>
          <w:szCs w:val="18"/>
          <w:lang w:eastAsia="ru-RU"/>
        </w:rPr>
        <w:fldChar w:fldCharType="end"/>
      </w:r>
      <w:bookmarkEnd w:id="68"/>
    </w:p>
    <w:p w:rsidR="009D5191" w:rsidRPr="006808B3" w:rsidRDefault="009D5191" w:rsidP="009D5191">
      <w:pPr>
        <w:spacing w:before="100" w:beforeAutospacing="1" w:after="100" w:afterAutospacing="1" w:line="240" w:lineRule="auto"/>
        <w:rPr>
          <w:rFonts w:ascii="Times New Roman" w:eastAsia="Times New Roman" w:hAnsi="Times New Roman" w:cs="Times New Roman"/>
          <w:b/>
          <w:bCs/>
          <w:color w:val="000000"/>
          <w:sz w:val="18"/>
          <w:szCs w:val="18"/>
          <w:lang w:eastAsia="ru-RU"/>
        </w:rPr>
      </w:pPr>
      <w:bookmarkStart w:id="69" w:name="_Toc30425174"/>
      <w:r w:rsidRPr="006808B3">
        <w:rPr>
          <w:rFonts w:ascii="Arial" w:eastAsia="Times New Roman" w:hAnsi="Arial" w:cs="Arial"/>
          <w:b/>
          <w:bCs/>
          <w:color w:val="000000"/>
          <w:sz w:val="18"/>
          <w:szCs w:val="18"/>
          <w:lang w:eastAsia="ru-RU"/>
        </w:rPr>
        <w:t>1. Наука</w:t>
      </w:r>
      <w:bookmarkEnd w:id="69"/>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70" w:name="_Ref85861083"/>
      <w:r w:rsidRPr="006808B3">
        <w:rPr>
          <w:rFonts w:ascii="Times New Roman" w:eastAsia="Times New Roman" w:hAnsi="Times New Roman" w:cs="Times New Roman"/>
          <w:b/>
          <w:bCs/>
          <w:color w:val="000000"/>
          <w:sz w:val="18"/>
          <w:szCs w:val="18"/>
          <w:lang w:eastAsia="ru-RU"/>
        </w:rPr>
        <w:t>1. Наука или религия?</w:t>
      </w:r>
      <w:bookmarkEnd w:id="70"/>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Когда известный французский астроном, математик и физик Лаплас (†1827) представил Наполеону свой пятитомный труд “Небесная механика”, о происхождении и устройстве Вселенной, то император, ознакомившись с ним, заметил с недоумением: “</w:t>
      </w:r>
      <w:r w:rsidRPr="006808B3">
        <w:rPr>
          <w:rFonts w:ascii="Times New Roman" w:eastAsia="Times New Roman" w:hAnsi="Times New Roman" w:cs="Times New Roman"/>
          <w:i/>
          <w:iCs/>
          <w:color w:val="000000"/>
          <w:sz w:val="18"/>
          <w:szCs w:val="18"/>
          <w:lang w:eastAsia="ru-RU"/>
        </w:rPr>
        <w:t>Я не нахожу здесь упоминания о Творце</w:t>
      </w:r>
      <w:r w:rsidRPr="006808B3">
        <w:rPr>
          <w:rFonts w:ascii="Times New Roman" w:eastAsia="Times New Roman" w:hAnsi="Times New Roman" w:cs="Times New Roman"/>
          <w:color w:val="000000"/>
          <w:sz w:val="18"/>
          <w:szCs w:val="18"/>
          <w:lang w:eastAsia="ru-RU"/>
        </w:rPr>
        <w:t>”. Лаплас, образованный в духе так называемого </w:t>
      </w:r>
      <w:r w:rsidRPr="006808B3">
        <w:rPr>
          <w:rFonts w:ascii="Times New Roman" w:eastAsia="Times New Roman" w:hAnsi="Times New Roman" w:cs="Times New Roman"/>
          <w:i/>
          <w:iCs/>
          <w:color w:val="000000"/>
          <w:sz w:val="18"/>
          <w:szCs w:val="18"/>
          <w:lang w:eastAsia="ru-RU"/>
        </w:rPr>
        <w:t>свободомыслия </w:t>
      </w:r>
      <w:r w:rsidRPr="006808B3">
        <w:rPr>
          <w:rFonts w:ascii="Times New Roman" w:eastAsia="Times New Roman" w:hAnsi="Times New Roman" w:cs="Times New Roman"/>
          <w:color w:val="000000"/>
          <w:sz w:val="18"/>
          <w:szCs w:val="18"/>
          <w:lang w:eastAsia="ru-RU"/>
        </w:rPr>
        <w:t>(при всех политических переворотах во Франции он с легкостью необыкновенной менял свои взгляды в соответствии с идеологией новой власти), гордо ответил: “</w:t>
      </w:r>
      <w:r w:rsidRPr="006808B3">
        <w:rPr>
          <w:rFonts w:ascii="Times New Roman" w:eastAsia="Times New Roman" w:hAnsi="Times New Roman" w:cs="Times New Roman"/>
          <w:i/>
          <w:iCs/>
          <w:color w:val="000000"/>
          <w:sz w:val="18"/>
          <w:szCs w:val="18"/>
          <w:lang w:eastAsia="ru-RU"/>
        </w:rPr>
        <w:t>Сир, я не нуждаюсь в этой гипотезе</w:t>
      </w:r>
      <w:r w:rsidRPr="006808B3">
        <w:rPr>
          <w:rFonts w:ascii="Times New Roman" w:eastAsia="Times New Roman" w:hAnsi="Times New Roman" w:cs="Times New Roman"/>
          <w:color w:val="000000"/>
          <w:sz w:val="18"/>
          <w:szCs w:val="18"/>
          <w:lang w:eastAsia="ru-RU"/>
        </w:rPr>
        <w:t>”. Так выразил свое отношение к идее Бога воспитанник эпохи Просвещения, которая, “забыв” о вере Галилеев и Коперников, Кеплеров и Паскалей, открыто объявила войну христианству под флагом науки. Но действительно ли религия и наука отрицают друг друга?</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Вопрос этот в истории человечества возник недавно. Религия и наука всегда сосуществовали и развивались без какого-либо антагонизма. Ученый и верующий, как правило, совмещались в одном лице. Ученые-атеисты были редчайшим исключением, но и они не утверждали, что их научные данные </w:t>
      </w:r>
      <w:r w:rsidRPr="006808B3">
        <w:rPr>
          <w:rFonts w:ascii="Times New Roman" w:eastAsia="Times New Roman" w:hAnsi="Times New Roman" w:cs="Times New Roman"/>
          <w:i/>
          <w:iCs/>
          <w:color w:val="000000"/>
          <w:sz w:val="18"/>
          <w:szCs w:val="18"/>
          <w:lang w:eastAsia="ru-RU"/>
        </w:rPr>
        <w:t>доказывают </w:t>
      </w:r>
      <w:r w:rsidRPr="006808B3">
        <w:rPr>
          <w:rFonts w:ascii="Times New Roman" w:eastAsia="Times New Roman" w:hAnsi="Times New Roman" w:cs="Times New Roman"/>
          <w:color w:val="000000"/>
          <w:sz w:val="18"/>
          <w:szCs w:val="18"/>
          <w:lang w:eastAsia="ru-RU"/>
        </w:rPr>
        <w:t>небытие Бога. И лишь в XVIII веке, особенно когда ряд французских философов и общественных деятелей, т.н. энциклопедистов, выдвинули лозунг о противоборстве между наукой и религией, эта идея постепенно стала захватывать Европу, а затем и нашу страну, где после 1917 года она была возведена в ранг государственной идеологии. Религия была объявлена мировоззрением антинаучным.</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Чтобы увидеть реальную картину взаимоотношений науки и религии, необходимо посмотреть, на каких основах стоит наука, какими принципами определяется ее развитие, и что действительно может она сказать о Боге.</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71" w:name="_Ref85861097"/>
      <w:r w:rsidRPr="006808B3">
        <w:rPr>
          <w:rFonts w:ascii="Times New Roman" w:eastAsia="Times New Roman" w:hAnsi="Times New Roman" w:cs="Times New Roman"/>
          <w:b/>
          <w:bCs/>
          <w:color w:val="000000"/>
          <w:sz w:val="18"/>
          <w:szCs w:val="18"/>
          <w:lang w:eastAsia="ru-RU"/>
        </w:rPr>
        <w:t>2. Понятие науки</w:t>
      </w:r>
      <w:bookmarkEnd w:id="71"/>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философской энциклопедии дается следующее определение науки: “Наука — ... система развивающихся знаний, которые достигаются посредством соответствующих методов познания, выражаются в точных понятиях, истинность которых проверяется и доказывается общественной практикой. Наука — система понятий о явлениях и законах внешнего мира или духовной деятельности людей, дающая возможность предвидения и преобразования действительности в интересах общества, исторически сложившаяся форма человеческой деятельности, “духовного производства”, имеющая своим содержанием и результатом целенаправленно собранные факты, выработанные гипотезы и теории с лежащими в их основе законами, приемы и методы исследования.</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Понятие “наука” применяется для обозначения как процесса выработки научных знаний, так и всей системы проверенных практикой знаний, представляющих объективную истину, а также для указания на отдельные области научных знаний, на отдельные науки. Современная наука — это чрезвычайно разветвленная совокупность отдельных научных отраслей”. </w:t>
      </w:r>
      <w:hyperlink r:id="rId17" w:anchor="1" w:history="1">
        <w:r w:rsidRPr="006808B3">
          <w:rPr>
            <w:rFonts w:ascii="Times New Roman" w:eastAsia="Times New Roman" w:hAnsi="Times New Roman" w:cs="Times New Roman"/>
            <w:color w:val="444444"/>
            <w:sz w:val="18"/>
            <w:szCs w:val="18"/>
            <w:lang w:eastAsia="ru-RU"/>
          </w:rPr>
          <w:t>[1]</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общей классификации науки обычно разделяются на естественные (естествознание и точные науки) и гуманитарные. К первой категории относят физику, химию, биологию, астрономию, математику и др. Ко второй — науки философские и социальные. Это различение наук имеет важное значение для правильного понимания проблемы “наука и религия”, поскольку основной ее вопрос в том и состоит, опровергают ли религию естественные науки, а не наука вообще, в которую, по определению, входит весь комплекс человеческого знания, в том числе и религиозная философия, и сама религия.</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Обратимся к основаниям науки.</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72" w:name="_Ref85861110"/>
      <w:r w:rsidRPr="006808B3">
        <w:rPr>
          <w:rFonts w:ascii="Times New Roman" w:eastAsia="Times New Roman" w:hAnsi="Times New Roman" w:cs="Times New Roman"/>
          <w:b/>
          <w:bCs/>
          <w:color w:val="000000"/>
          <w:sz w:val="18"/>
          <w:szCs w:val="18"/>
          <w:lang w:eastAsia="ru-RU"/>
        </w:rPr>
        <w:t>3. Постулаты науки</w:t>
      </w:r>
      <w:bookmarkEnd w:id="72"/>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науке (естествознании), как и в религии, существуют такие безусловные положения — “догматы” — которые не доказываются (и не могут быть доказаны), но принимаются в качестве исходных, поскольку являются необходимыми для построения всей системы знания. Такие положения называются в ней постулатами или аксиомами. Естествознание базируется, по меньшей мере, на следующих двух основных положениях: признании, во-первых, реальности бытия мира и, во вторых, закономерности его устройства и познаваемости человеком.</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Рассмотрим эти постулаты.</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1) Как ни удивительно, но утверждение об объективном, т.е. независимом от сознания человека, существовании мира является, скорее, непосредственной очевидностью, нежели научно доказанной истиной, более предметом веры, нежели знания. Известный философ Бертран Рассел (†1970) по этому поводу остроумно замечает: “Я не думаю, что я сейчас сплю и вижу сон, но я не могу доказать этого”. </w:t>
      </w:r>
      <w:hyperlink r:id="rId18" w:anchor="2" w:history="1">
        <w:r w:rsidRPr="006808B3">
          <w:rPr>
            <w:rFonts w:ascii="Times New Roman" w:eastAsia="Times New Roman" w:hAnsi="Times New Roman" w:cs="Times New Roman"/>
            <w:color w:val="444444"/>
            <w:sz w:val="18"/>
            <w:szCs w:val="18"/>
            <w:lang w:eastAsia="ru-RU"/>
          </w:rPr>
          <w:t>[2]</w:t>
        </w:r>
      </w:hyperlink>
      <w:r w:rsidRPr="006808B3">
        <w:rPr>
          <w:rFonts w:ascii="Times New Roman" w:eastAsia="Times New Roman" w:hAnsi="Times New Roman" w:cs="Times New Roman"/>
          <w:color w:val="000000"/>
          <w:sz w:val="18"/>
          <w:szCs w:val="18"/>
          <w:lang w:eastAsia="ru-RU"/>
        </w:rPr>
        <w:t> Эйнштейн (†1955) в свою очередь прямо заявляет: “Вера в существование внешнего мира, независимого от воспринимающего субъекта, есть основа всего естествознания”. </w:t>
      </w:r>
      <w:hyperlink r:id="rId19" w:anchor="3" w:history="1">
        <w:r w:rsidRPr="006808B3">
          <w:rPr>
            <w:rFonts w:ascii="Times New Roman" w:eastAsia="Times New Roman" w:hAnsi="Times New Roman" w:cs="Times New Roman"/>
            <w:color w:val="444444"/>
            <w:sz w:val="18"/>
            <w:szCs w:val="18"/>
            <w:lang w:eastAsia="ru-RU"/>
          </w:rPr>
          <w:t>[3]</w:t>
        </w:r>
      </w:hyperlink>
      <w:r w:rsidRPr="006808B3">
        <w:rPr>
          <w:rFonts w:ascii="Times New Roman" w:eastAsia="Times New Roman" w:hAnsi="Times New Roman" w:cs="Times New Roman"/>
          <w:color w:val="000000"/>
          <w:sz w:val="18"/>
          <w:szCs w:val="18"/>
          <w:lang w:eastAsia="ru-RU"/>
        </w:rPr>
        <w:t> Эти высказывания известных ученых хорошо иллюстрируют понимание наукой реальности внешнего мира: она есть предмет ее веры, догмат (выражаясь богословским языком), но не знание.</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2) Второй постулат науки — убеждение в разумности, закономерности устройства мира и его познаваемости — является главной движущей силой всех научных исследований. Но и он оказывается таким же предметом веры (догматом) для науки, как и первый. Авторитетные ученые говорят об этом однозначно. Так, академик Л.С. Берг (†1950) писал: “Основной постулат, с которым естествоиспытатель подходит к пониманию природы, это тот, что в природе вообще есть смысл, что ее возможно осмыслить и понять, что между законами мышления и познания, с одной стороны, и строем природы, с другой, есть некая предопределенная гармония. Без этого молчаливого допущения невозможно никакое естествознание. Может быть, этот постулат неверен (подобно тому как, быть может, неверен постулат Евклида о параллельных линиях), но он практически необходим”. </w:t>
      </w:r>
      <w:hyperlink r:id="rId20" w:anchor="4" w:history="1">
        <w:r w:rsidRPr="006808B3">
          <w:rPr>
            <w:rFonts w:ascii="Times New Roman" w:eastAsia="Times New Roman" w:hAnsi="Times New Roman" w:cs="Times New Roman"/>
            <w:color w:val="444444"/>
            <w:sz w:val="18"/>
            <w:szCs w:val="18"/>
            <w:lang w:eastAsia="ru-RU"/>
          </w:rPr>
          <w:t>[4]</w:t>
        </w:r>
      </w:hyperlink>
      <w:r w:rsidRPr="006808B3">
        <w:rPr>
          <w:rFonts w:ascii="Times New Roman" w:eastAsia="Times New Roman" w:hAnsi="Times New Roman" w:cs="Times New Roman"/>
          <w:color w:val="000000"/>
          <w:sz w:val="18"/>
          <w:szCs w:val="18"/>
          <w:lang w:eastAsia="ru-RU"/>
        </w:rPr>
        <w:t> То же самое утверждал Эйнштейн: “Без веры в то, что возможно охватить реальность нашими теоретическими построениями, без веры во внутреннюю гармонию нашего мира не могло бы быть никакой науки. Эта вера есть и всегда останется основным мотивом всякого научного творчества”. </w:t>
      </w:r>
      <w:hyperlink r:id="rId21" w:anchor="5" w:history="1">
        <w:r w:rsidRPr="006808B3">
          <w:rPr>
            <w:rFonts w:ascii="Times New Roman" w:eastAsia="Times New Roman" w:hAnsi="Times New Roman" w:cs="Times New Roman"/>
            <w:color w:val="444444"/>
            <w:sz w:val="18"/>
            <w:szCs w:val="18"/>
            <w:lang w:eastAsia="ru-RU"/>
          </w:rPr>
          <w:t>[5]</w:t>
        </w:r>
      </w:hyperlink>
      <w:r w:rsidRPr="006808B3">
        <w:rPr>
          <w:rFonts w:ascii="Times New Roman" w:eastAsia="Times New Roman" w:hAnsi="Times New Roman" w:cs="Times New Roman"/>
          <w:color w:val="000000"/>
          <w:sz w:val="18"/>
          <w:szCs w:val="18"/>
          <w:lang w:eastAsia="ru-RU"/>
        </w:rPr>
        <w:t> Отец кибернетики Н. Винер (†1964) писал: “Без веры в то, что природа подчинена законам, не может быть никакой науки. Невозможно доказательство того, что природа подчинена законам, ибо все мы знаем, что мир со следующего момента может уподобиться игре в крокет из книги “Алиса в стране чудес”. </w:t>
      </w:r>
      <w:hyperlink r:id="rId22" w:anchor="6" w:history="1">
        <w:r w:rsidRPr="006808B3">
          <w:rPr>
            <w:rFonts w:ascii="Times New Roman" w:eastAsia="Times New Roman" w:hAnsi="Times New Roman" w:cs="Times New Roman"/>
            <w:color w:val="444444"/>
            <w:sz w:val="18"/>
            <w:szCs w:val="18"/>
            <w:lang w:eastAsia="ru-RU"/>
          </w:rPr>
          <w:t>[6]</w:t>
        </w:r>
      </w:hyperlink>
      <w:r w:rsidRPr="006808B3">
        <w:rPr>
          <w:rFonts w:ascii="Times New Roman" w:eastAsia="Times New Roman" w:hAnsi="Times New Roman" w:cs="Times New Roman"/>
          <w:color w:val="000000"/>
          <w:sz w:val="18"/>
          <w:szCs w:val="18"/>
          <w:lang w:eastAsia="ru-RU"/>
        </w:rPr>
        <w:t> Известный современный американский физик Ч. Таунс (†1992) пишет: “Ученый должен быть заранее проникнут убеждением, что во Вселенной существует порядок и что человеческий разум способен понять этот порядок. Мир беспорядочный или непостижимый бессмысленно было бы даже пытаться понять”. </w:t>
      </w:r>
      <w:hyperlink r:id="rId23" w:anchor="7" w:history="1">
        <w:r w:rsidRPr="006808B3">
          <w:rPr>
            <w:rFonts w:ascii="Times New Roman" w:eastAsia="Times New Roman" w:hAnsi="Times New Roman" w:cs="Times New Roman"/>
            <w:color w:val="444444"/>
            <w:sz w:val="18"/>
            <w:szCs w:val="18"/>
            <w:lang w:eastAsia="ru-RU"/>
          </w:rPr>
          <w:t>[7]</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Но даже если эти постулаты истинны (а в этом едва ли можно сомневаться), то и тогда остается важнейший вопрос, без решения которого сама постановка проблемы “наука и религия” теряет всякий смысл, — это вопрос о достоверности самого научного познания. Но сначала краткое замечание о его методах.</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73" w:name="_Ref85861168"/>
      <w:r w:rsidRPr="006808B3">
        <w:rPr>
          <w:rFonts w:ascii="Times New Roman" w:eastAsia="Times New Roman" w:hAnsi="Times New Roman" w:cs="Times New Roman"/>
          <w:b/>
          <w:bCs/>
          <w:color w:val="000000"/>
          <w:sz w:val="18"/>
          <w:szCs w:val="18"/>
          <w:lang w:eastAsia="ru-RU"/>
        </w:rPr>
        <w:lastRenderedPageBreak/>
        <w:t>4. Методы науки</w:t>
      </w:r>
      <w:bookmarkEnd w:id="73"/>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Основными методами естествознания являются: наблюдение, эксперимент, измерение и догадка (гипотезы, теории). Руководствуясь ими, можно четко отделить область естествознания от всех иных областей творческой деятельности человека: гуманитарных наук, искусства, музыки и т.д. Научное знание, таким образом, является лишь малой частью человеческого знания в целом.</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74" w:name="_Ref85861180"/>
      <w:r w:rsidRPr="006808B3">
        <w:rPr>
          <w:rFonts w:ascii="Times New Roman" w:eastAsia="Times New Roman" w:hAnsi="Times New Roman" w:cs="Times New Roman"/>
          <w:b/>
          <w:bCs/>
          <w:color w:val="000000"/>
          <w:sz w:val="18"/>
          <w:szCs w:val="18"/>
          <w:lang w:eastAsia="ru-RU"/>
        </w:rPr>
        <w:t>5. О достоверности научного знания</w:t>
      </w:r>
      <w:bookmarkEnd w:id="74"/>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Вопрос этот настолько деликатен и ответ на него так затрагивает само существо науки, что лучше предоставить по нему слово наиболее компетентным ученым нашего века.</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Академик Л.С. Берг: “В науке все то, что способствует ее развитию, есть истина, все, что препятствует развитию науки, ложно. В этом отношении истинное аналогично целесообразному... Итак, истина в науке — это все то, что целесообразно, что оправдывается и подтверждается опытом, способным служить дальнейшему прогрессу науки. В науке вопрос об истине решается практикой.</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Теория Птолемея в свое время способствовала прогрессу знания и была истинной, но когда она перестала служить этой цели, Коперником была предложена новая теория мироздания, согласно которой Солнце неподвижно, а Земля движется. Но теперь нам известно, что и это воззрение не отвечает истине, ибо движется не только Земля, но и Солнце. Всякая теория есть условность, фикция. Правильность этой концепции истины, поскольку она касается теории, вряд ли будет оспариваться кем-нибудь в настоящее время. Но и законы природы в этом отношении в таком же положении: каждый закон есть условность, которая держится, пока она полезна. Законы Ньютона казались незыблемыми, однако ныне их признают лишь за известное приближение к истине. Теория относительности Эйнштейна опрокинула не только всю механику Ньютона, но и всю классическую механику...</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Польза есть критерий пригодности, а следовательно, истинности. Другого способа различать истину человеку не дано... Истина есть полезная фикция, заблуждение — вредная... Итак, мы определили, что такое истина с точки зрения науки”. </w:t>
      </w:r>
      <w:hyperlink r:id="rId24" w:anchor="8" w:history="1">
        <w:r w:rsidRPr="006808B3">
          <w:rPr>
            <w:rFonts w:ascii="Times New Roman" w:eastAsia="Times New Roman" w:hAnsi="Times New Roman" w:cs="Times New Roman"/>
            <w:color w:val="444444"/>
            <w:sz w:val="18"/>
            <w:szCs w:val="18"/>
            <w:lang w:eastAsia="ru-RU"/>
          </w:rPr>
          <w:t>[8]</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А. Эйнштейн: “В нашем стремлении понять реальность мы подобны человеку, который хочет понять механизм закрытых часов. Он видит циферблат и движущиеся стрелки, даже слышит тиканье, но не имеет средств открыть их. Если он остроумен, он может нарисовать себе картину механизма, которая отвечала бы всему, что он наблюдает, но он никогда не может быть вполне уверен в том, что его картина единственная, которая могла бы объяснить его наблюдения. Он никогда не будет в состоянии сравнить свою картину с реальным механизмом, и он не может даже представить себе возможность и смысл такого сравнения”. </w:t>
      </w:r>
      <w:hyperlink r:id="rId25" w:anchor="9" w:history="1">
        <w:r w:rsidRPr="006808B3">
          <w:rPr>
            <w:rFonts w:ascii="Times New Roman" w:eastAsia="Times New Roman" w:hAnsi="Times New Roman" w:cs="Times New Roman"/>
            <w:color w:val="444444"/>
            <w:sz w:val="18"/>
            <w:szCs w:val="18"/>
            <w:lang w:eastAsia="ru-RU"/>
          </w:rPr>
          <w:t>[9]</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Крупнейший американский физик Р. Фейнман (†1991): “Вот почему наука недостоверна. Как только вы скажете что-нибудь из области опыта, с которой непосредственно не соприкасались, вы сразу же лишаетесь уверенности. Но мы обязательно должны говорить о тех областях, которые мы никогда не видели, иначе от науки не будет проку... Поэтому, если мы хотим, чтобы от науки была какая-то польза, мы должны строить догадки. Чтобы наука не превратилась в простые протоколы проделанных опытов, мы должны выдвигать законы, простирающиеся на еще не известные области. Ничего дурного тут нет, только наука оказывается из-за этого недостоверной, а если вы думали, что наука достоверна, — вы ошибались”. </w:t>
      </w:r>
      <w:hyperlink r:id="rId26" w:anchor="10" w:history="1">
        <w:r w:rsidRPr="006808B3">
          <w:rPr>
            <w:rFonts w:ascii="Times New Roman" w:eastAsia="Times New Roman" w:hAnsi="Times New Roman" w:cs="Times New Roman"/>
            <w:color w:val="444444"/>
            <w:sz w:val="18"/>
            <w:szCs w:val="18"/>
            <w:lang w:eastAsia="ru-RU"/>
          </w:rPr>
          <w:t>[10]</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Ярко проявляется гипотетичность научного познания в области микромира. Один из творцов квантовой механики В. Гейзенберг (†1976) по этому вопросу писал: “Микромир нужно наблюдать по его действиям посредством высоко совершенной экспериментальной техники. Однако он уже не будет предметом нашего непосредственного чувственного восприятия. Естествоиспытатель должен здесь отказаться от мысли о непосредственной связи основных понятий, на которых он строит свою науку, с миром чувственных восприятий... Наши усложненные эксперименты представляют собой природу не саму по себе, а измененную и преобразованную под влиянием нашей деятельности в процессе исследования... Следовательно, здесь мы также вплотную наталкиваемся на непреодолимые границы человеческого познания”. </w:t>
      </w:r>
      <w:hyperlink r:id="rId27" w:anchor="11" w:history="1">
        <w:r w:rsidRPr="006808B3">
          <w:rPr>
            <w:rFonts w:ascii="Times New Roman" w:eastAsia="Times New Roman" w:hAnsi="Times New Roman" w:cs="Times New Roman"/>
            <w:color w:val="444444"/>
            <w:sz w:val="18"/>
            <w:szCs w:val="18"/>
            <w:lang w:eastAsia="ru-RU"/>
          </w:rPr>
          <w:t>[11]</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Р. Оппенгеймер (†1967): “Я имел возможность проконсультироваться с сорока физиками-теоретиками... Мои коллеги, несмотря на различие их взглядов, придерживаются, по крайней мере, одного убеждения. Все признают, что мы не понимаем природу материи, законов, которые управляют ею, языка, которым она может быть описана”. </w:t>
      </w:r>
      <w:hyperlink r:id="rId28" w:anchor="12" w:history="1">
        <w:r w:rsidRPr="006808B3">
          <w:rPr>
            <w:rFonts w:ascii="Times New Roman" w:eastAsia="Times New Roman" w:hAnsi="Times New Roman" w:cs="Times New Roman"/>
            <w:color w:val="444444"/>
            <w:sz w:val="18"/>
            <w:szCs w:val="18"/>
            <w:lang w:eastAsia="ru-RU"/>
          </w:rPr>
          <w:t>[12]</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полном согласии с этими взглядами ученых высказываются и наши отечественные философы. В коллективном труде “Логика научного исследования”, составленном под руководством директора Института философии </w:t>
      </w:r>
      <w:r w:rsidRPr="006808B3">
        <w:rPr>
          <w:rFonts w:ascii="Times New Roman" w:eastAsia="Times New Roman" w:hAnsi="Times New Roman" w:cs="Times New Roman"/>
          <w:b/>
          <w:bCs/>
          <w:color w:val="000000"/>
          <w:sz w:val="18"/>
          <w:szCs w:val="18"/>
          <w:lang w:eastAsia="ru-RU"/>
        </w:rPr>
        <w:t>П.В. Копнина</w:t>
      </w:r>
      <w:r w:rsidRPr="006808B3">
        <w:rPr>
          <w:rFonts w:ascii="Times New Roman" w:eastAsia="Times New Roman" w:hAnsi="Times New Roman" w:cs="Times New Roman"/>
          <w:color w:val="000000"/>
          <w:sz w:val="18"/>
          <w:szCs w:val="18"/>
          <w:lang w:eastAsia="ru-RU"/>
        </w:rPr>
        <w:t xml:space="preserve"> (†1971), читаем: “К идеалу научного знания всегда предъявлялись требования строгой определенности, однозначности и исчерпывающей ясности. Однако научное знание всякой эпохи, стремившееся к этому идеалу, тем не менее не достигало его. Получалось, что в любом, самом строгом научном построении всегда содержались такие элементы, обоснованность и строгость которых находились в вопиющем противоречии с требованиями идеала. И что особенно знаменательно — к такого рода элементам принадлежали зачастую самые глубокие и фундаментальные принципы данного научного построения. Наличие такого рода элементов воспринималось обычно как просто результат </w:t>
      </w:r>
      <w:r w:rsidRPr="006808B3">
        <w:rPr>
          <w:rFonts w:ascii="Times New Roman" w:eastAsia="Times New Roman" w:hAnsi="Times New Roman" w:cs="Times New Roman"/>
          <w:color w:val="000000"/>
          <w:sz w:val="18"/>
          <w:szCs w:val="18"/>
          <w:lang w:eastAsia="ru-RU"/>
        </w:rPr>
        <w:lastRenderedPageBreak/>
        <w:t>несовершенства знания данного периода. В соответствии с такими мнениями в истории науки неоднократно предпринимались и до сих пор предпринимаются энергичные попытки полностью устранить из науки такого рода элементы. Однако эти попытки не привели к успеху. В настоящее время можно считать доказанной несводимость знания к идеалу абсолютной строгости. К выводу о невозможности полностью изгнать даже из самой строгой науки — математики — “нестрогие” положения, после длительной и упорной борьбы, вынуждены были прийти и “логицисты”...</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Все это свидетельствует не только о том, что любая система человеческого знания включает в себя элементы, не могущие быть обоснованными теоретическими средствами вообще, но и о том, что без наличия подобного рода элементов не может существовать никакая научная система знания”. </w:t>
      </w:r>
      <w:hyperlink r:id="rId29" w:anchor="13" w:history="1">
        <w:r w:rsidRPr="006808B3">
          <w:rPr>
            <w:rFonts w:ascii="Times New Roman" w:eastAsia="Times New Roman" w:hAnsi="Times New Roman" w:cs="Times New Roman"/>
            <w:color w:val="444444"/>
            <w:sz w:val="18"/>
            <w:szCs w:val="18"/>
            <w:lang w:eastAsia="ru-RU"/>
          </w:rPr>
          <w:t>[13]</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Подобные заявления ученых и мыслителей становятся еще более понятными в свете общего взгляда на характер развития научного знания. Все оно делится как бы на две неравные части: первая — действительное знание (строго проверенные факты, научный аппарат), имеющее незначительный объем, и вторая — </w:t>
      </w:r>
      <w:r w:rsidRPr="006808B3">
        <w:rPr>
          <w:rFonts w:ascii="Times New Roman" w:eastAsia="Times New Roman" w:hAnsi="Times New Roman" w:cs="Times New Roman"/>
          <w:b/>
          <w:bCs/>
          <w:color w:val="000000"/>
          <w:sz w:val="18"/>
          <w:szCs w:val="18"/>
          <w:lang w:eastAsia="ru-RU"/>
        </w:rPr>
        <w:t>не</w:t>
      </w:r>
      <w:r w:rsidRPr="006808B3">
        <w:rPr>
          <w:rFonts w:ascii="Times New Roman" w:eastAsia="Times New Roman" w:hAnsi="Times New Roman" w:cs="Times New Roman"/>
          <w:color w:val="000000"/>
          <w:sz w:val="18"/>
          <w:szCs w:val="18"/>
          <w:lang w:eastAsia="ru-RU"/>
        </w:rPr>
        <w:t>знание, занимающее почти весь спектр науки (теории, гипотезы, модели — “догадки”, по выражения Р. Фейнмана). Самое любопытное при этом, что по мере роста первой части (знания), объем второй (незнания) увеличивается значительно интенсивнее, поскольку решение каждой проблемы, как правило, порождает целый круг новых проблем.</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Академик </w:t>
      </w:r>
      <w:r w:rsidRPr="006808B3">
        <w:rPr>
          <w:rFonts w:ascii="Times New Roman" w:eastAsia="Times New Roman" w:hAnsi="Times New Roman" w:cs="Times New Roman"/>
          <w:b/>
          <w:bCs/>
          <w:color w:val="000000"/>
          <w:sz w:val="18"/>
          <w:szCs w:val="18"/>
          <w:lang w:eastAsia="ru-RU"/>
        </w:rPr>
        <w:t>В.И. Вернадский,</w:t>
      </w:r>
      <w:r w:rsidRPr="006808B3">
        <w:rPr>
          <w:rFonts w:ascii="Times New Roman" w:eastAsia="Times New Roman" w:hAnsi="Times New Roman" w:cs="Times New Roman"/>
          <w:color w:val="000000"/>
          <w:sz w:val="18"/>
          <w:szCs w:val="18"/>
          <w:lang w:eastAsia="ru-RU"/>
        </w:rPr>
        <w:t> оценивая процесс развития познания в науке, писал: “Создается единый общеобязательный, неоспоримый в людском обществе комплекс знаний и понятий для всех времен и для всех народов. Эта общеобязательность и непреложность выводов охватывает только часть научного знания — математическую мысль и эмпирическую основу знаний — эмпирические понятия, выраженные в фактах и обобщениях. Ни научные гипотезы, ни научные модели в космогонии, ни научные теории, возбуждающие столько страстных споров, привлекающие к себе философские искания, этой общеобязательностью не обладают. Они необходимы и неизбежны, без них научная мысль работать не может. Но они преходящи, и в значительной, непреодолимой для современников степени неверны и двусмысленны: как Протей художественной чеканки, они непрерывно изменчивы”. </w:t>
      </w:r>
      <w:hyperlink r:id="rId30" w:anchor="14" w:history="1">
        <w:r w:rsidRPr="006808B3">
          <w:rPr>
            <w:rFonts w:ascii="Times New Roman" w:eastAsia="Times New Roman" w:hAnsi="Times New Roman" w:cs="Times New Roman"/>
            <w:color w:val="444444"/>
            <w:sz w:val="18"/>
            <w:szCs w:val="18"/>
            <w:lang w:eastAsia="ru-RU"/>
          </w:rPr>
          <w:t>[14]</w:t>
        </w:r>
      </w:hyperlink>
      <w:r w:rsidRPr="006808B3">
        <w:rPr>
          <w:rFonts w:ascii="Times New Roman" w:eastAsia="Times New Roman" w:hAnsi="Times New Roman" w:cs="Times New Roman"/>
          <w:color w:val="000000"/>
          <w:sz w:val="18"/>
          <w:szCs w:val="18"/>
          <w:lang w:eastAsia="ru-RU"/>
        </w:rPr>
        <w:t> (Академик Г. Наан потому как-то заметил: “Мало кто знает, как много надо знать для того, чтобы знать, как мало мы знаем..”.).</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Именно по той причине, что главная движущая часть науки никогда не есть знание окончательное и истинное, Фейнман говорил о ее недостоверности. Польский ученый С. Лем назвал эту часть науки мифом: “И как каждая наука, кибернетика создает собственную мифологию. Мифология науки — это звучит как внутреннее противоречие в определении. И все же любая, даже самая точная наука развивается не только благодаря новым теориям и фактам, но благодаря домыслам и надеждам ученых. Развитие оправдывает лишь часть из них. Остальные оказываются иллюзией и поэтому подобны мифу”. </w:t>
      </w:r>
      <w:hyperlink r:id="rId31" w:anchor="15" w:history="1">
        <w:r w:rsidRPr="006808B3">
          <w:rPr>
            <w:rFonts w:ascii="Times New Roman" w:eastAsia="Times New Roman" w:hAnsi="Times New Roman" w:cs="Times New Roman"/>
            <w:color w:val="444444"/>
            <w:sz w:val="18"/>
            <w:szCs w:val="18"/>
            <w:lang w:eastAsia="ru-RU"/>
          </w:rPr>
          <w:t>[15]</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Современный русский ученый В.В. Налимов прямо заключает, что “рост науки — это не столько накопление знаний, сколько непрестанная переоценка накопленного — создание новых гипотез, опровергающих предыдущие. Но тогда научный прогресс есть не что иное, как последовательный процесс разрушения ранее существующего незнания. На каждом шагу старое незнание разрушается путем построения нового, более сильного незнания, разрушить которое, в свою очередь, со временем становится все труднее...</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И сейчас невольно хочется задать вопрос: не произошла ли гибель некоторых культур, скажем египетской, и деградация некогда мощных течений мысли, например древнеиндийской, потому, что они достигли того уровня незнания, которое уже не поддавалось разрушению? Кто знает, сколь упорной окажется сила незнания в европейском знании?” </w:t>
      </w:r>
      <w:hyperlink r:id="rId32" w:anchor="16" w:history="1">
        <w:r w:rsidRPr="006808B3">
          <w:rPr>
            <w:rFonts w:ascii="Times New Roman" w:eastAsia="Times New Roman" w:hAnsi="Times New Roman" w:cs="Times New Roman"/>
            <w:color w:val="444444"/>
            <w:sz w:val="18"/>
            <w:szCs w:val="18"/>
            <w:lang w:eastAsia="ru-RU"/>
          </w:rPr>
          <w:t>[16]</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Условность научного знания становится еще более очевидной при рассмотрении научных критериев истины.</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75" w:name="_Ref85861195"/>
      <w:r w:rsidRPr="006808B3">
        <w:rPr>
          <w:rFonts w:ascii="Times New Roman" w:eastAsia="Times New Roman" w:hAnsi="Times New Roman" w:cs="Times New Roman"/>
          <w:b/>
          <w:bCs/>
          <w:color w:val="000000"/>
          <w:sz w:val="18"/>
          <w:szCs w:val="18"/>
          <w:lang w:eastAsia="ru-RU"/>
        </w:rPr>
        <w:t>6. О критериях в науке</w:t>
      </w:r>
      <w:bookmarkEnd w:id="75"/>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Поскольку здание наук возводится не только на основании наблюдений, экспериментов, измерений, но и на гипотезах и теориях, встает серьезный вопрос о критериях их истинности. Факты сами по себе еще мало говорят исследователю, пока он не найдет общей для них закономерности, пока не “свяжет” их одной общей теорией. В конце концов, любое понимание какой-то группы явлений мира и тем более миропонимание в целом есть не что иное, как теория, которой придерживаются большая или меньшая часть ученых. Но возможно ли доказать истинность теории? Оказывается, безусловного критерия, с помощью которого можно было бы окончательно определить, соответствует ли данная теория (картина) объективной реальности, не существует.</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Главным и самым надежным всегда считается критерий практики. Но даже и он часто оказывается совершенно недостаточным.</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Известный философ и физик Ф. Франк (†1966) по этому поводу остроумно замечает: “Наука похожа на детективный рассказ. Все факты подтверждают определенную гипотезу, но правильной оказывается, в конце концов, совершенно другая гипотеза”. </w:t>
      </w:r>
      <w:hyperlink r:id="rId33" w:anchor="17" w:history="1">
        <w:r w:rsidRPr="006808B3">
          <w:rPr>
            <w:rFonts w:ascii="Times New Roman" w:eastAsia="Times New Roman" w:hAnsi="Times New Roman" w:cs="Times New Roman"/>
            <w:color w:val="444444"/>
            <w:sz w:val="18"/>
            <w:szCs w:val="18"/>
            <w:lang w:eastAsia="ru-RU"/>
          </w:rPr>
          <w:t>[17]</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 xml:space="preserve">Особенно трудно бывает решить данный вопрос, когда сразу несколько теорий одинаково хорошо объясняют данное явление. “Естественно, — пишет один отечественный автор, — что эмпирический критерий здесь не срабатывает, </w:t>
      </w:r>
      <w:r w:rsidRPr="006808B3">
        <w:rPr>
          <w:rFonts w:ascii="Times New Roman" w:eastAsia="Times New Roman" w:hAnsi="Times New Roman" w:cs="Times New Roman"/>
          <w:color w:val="000000"/>
          <w:sz w:val="18"/>
          <w:szCs w:val="18"/>
          <w:lang w:eastAsia="ru-RU"/>
        </w:rPr>
        <w:lastRenderedPageBreak/>
        <w:t>поскольку надо выбирать одну из числа нескольких гипотез, эквивалентных в плане совпадения с эмпирией, иначе выбор не представлял бы труда. Так возникает необходимость во вторичных критериях”. </w:t>
      </w:r>
      <w:hyperlink r:id="rId34" w:anchor="18" w:history="1">
        <w:r w:rsidRPr="006808B3">
          <w:rPr>
            <w:rFonts w:ascii="Times New Roman" w:eastAsia="Times New Roman" w:hAnsi="Times New Roman" w:cs="Times New Roman"/>
            <w:color w:val="444444"/>
            <w:sz w:val="18"/>
            <w:szCs w:val="18"/>
            <w:lang w:eastAsia="ru-RU"/>
          </w:rPr>
          <w:t>[18]</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Этих вторичных, или дополнительных критериев много, и все они еще более условны, чем эмпирический критерий.</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Назовем в качестве иллюстрации некоторые.</w:t>
      </w:r>
    </w:p>
    <w:p w:rsidR="009D5191" w:rsidRPr="006808B3" w:rsidRDefault="009D5191" w:rsidP="009D5191">
      <w:pPr>
        <w:numPr>
          <w:ilvl w:val="1"/>
          <w:numId w:val="4"/>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Критерий экономии и простоты (И. Ньютон, Э. Мах). Теория та истинна, которая проста для работы, для понимания, экономит время.</w:t>
      </w:r>
    </w:p>
    <w:p w:rsidR="009D5191" w:rsidRPr="006808B3" w:rsidRDefault="009D5191" w:rsidP="009D5191">
      <w:pPr>
        <w:numPr>
          <w:ilvl w:val="1"/>
          <w:numId w:val="4"/>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Критерий красоты (А. Пуанкаре, П.А. Дирак). Красота математического аппарата, лежащего в основе физической теории, — свидетель ее правильности.</w:t>
      </w:r>
    </w:p>
    <w:p w:rsidR="009D5191" w:rsidRPr="006808B3" w:rsidRDefault="009D5191" w:rsidP="009D5191">
      <w:pPr>
        <w:numPr>
          <w:ilvl w:val="1"/>
          <w:numId w:val="4"/>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Критерий здравого смысла.</w:t>
      </w:r>
    </w:p>
    <w:p w:rsidR="009D5191" w:rsidRPr="006808B3" w:rsidRDefault="009D5191" w:rsidP="009D5191">
      <w:pPr>
        <w:numPr>
          <w:ilvl w:val="1"/>
          <w:numId w:val="4"/>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Критерий “безумия”, т.е. несоответствия здравому смыслу. Академик Г. Наан об этом пишет: “...Что такое здравый смысл? Это воплощение опыта и предрассудков своего времени. Он является ненадежным советчиком там, где мы сталкиваемся с совершенно новой ситуацией. Любое достаточно серьезное научное открытие, начиная с открытия шарообразности Земли, противоречило здравому смыслу своего времени”. </w:t>
      </w:r>
      <w:hyperlink r:id="rId35" w:anchor="19" w:history="1">
        <w:r w:rsidRPr="006808B3">
          <w:rPr>
            <w:rFonts w:ascii="Times New Roman" w:eastAsia="Times New Roman" w:hAnsi="Times New Roman" w:cs="Times New Roman"/>
            <w:color w:val="444444"/>
            <w:sz w:val="18"/>
            <w:szCs w:val="18"/>
            <w:lang w:eastAsia="ru-RU"/>
          </w:rPr>
          <w:t>[19]</w:t>
        </w:r>
      </w:hyperlink>
    </w:p>
    <w:p w:rsidR="009D5191" w:rsidRPr="006808B3" w:rsidRDefault="009D5191" w:rsidP="009D5191">
      <w:pPr>
        <w:numPr>
          <w:ilvl w:val="1"/>
          <w:numId w:val="4"/>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Критерий предсказательности — способность теории предсказывать новые факты и явления. Но этой способностью обладают, как правило, все теории.</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И т.д., и т.п.</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Все эти критерии очень далеки от того, чтобы могли действительно засвидетельствовать бесспорную истинность той или иной теории. Поэтому Эйнштейн говорил: “</w:t>
      </w:r>
      <w:r w:rsidRPr="006808B3">
        <w:rPr>
          <w:rFonts w:ascii="Times New Roman" w:eastAsia="Times New Roman" w:hAnsi="Times New Roman" w:cs="Times New Roman"/>
          <w:i/>
          <w:iCs/>
          <w:color w:val="000000"/>
          <w:sz w:val="18"/>
          <w:szCs w:val="18"/>
          <w:lang w:eastAsia="ru-RU"/>
        </w:rPr>
        <w:t>Любая теория гипотетична, никогда полностью не завершается, всегда подвержена сомнению и наводит на новые вопросы</w:t>
      </w:r>
      <w:r w:rsidRPr="006808B3">
        <w:rPr>
          <w:rFonts w:ascii="Times New Roman" w:eastAsia="Times New Roman" w:hAnsi="Times New Roman" w:cs="Times New Roman"/>
          <w:color w:val="000000"/>
          <w:sz w:val="18"/>
          <w:szCs w:val="18"/>
          <w:lang w:eastAsia="ru-RU"/>
        </w:rPr>
        <w:t>”. </w:t>
      </w:r>
      <w:hyperlink r:id="rId36" w:anchor="20" w:history="1">
        <w:r w:rsidRPr="006808B3">
          <w:rPr>
            <w:rFonts w:ascii="Times New Roman" w:eastAsia="Times New Roman" w:hAnsi="Times New Roman" w:cs="Times New Roman"/>
            <w:color w:val="444444"/>
            <w:sz w:val="18"/>
            <w:szCs w:val="18"/>
            <w:lang w:eastAsia="ru-RU"/>
          </w:rPr>
          <w:t>[20]</w:t>
        </w:r>
      </w:hyperlink>
    </w:p>
    <w:p w:rsidR="009D5191" w:rsidRPr="006808B3" w:rsidRDefault="009D5191" w:rsidP="009D5191">
      <w:pPr>
        <w:spacing w:before="100" w:beforeAutospacing="1" w:after="100" w:afterAutospacing="1" w:line="240" w:lineRule="auto"/>
        <w:jc w:val="center"/>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Приведенные высказывания ученых и критерии, которыми пользуется наука, достаточно красноречиво говорят по вопросу достоверности научного знания. Оно, оказывается, всегда ограничено, условно и потому никогда не может претендовать на абсолютную истинность. Тем менее оно способно быть таковым в вопросах специфически религиозных, относящихся к области </w:t>
      </w:r>
      <w:r w:rsidRPr="006808B3">
        <w:rPr>
          <w:rFonts w:ascii="Times New Roman" w:eastAsia="Times New Roman" w:hAnsi="Times New Roman" w:cs="Times New Roman"/>
          <w:i/>
          <w:iCs/>
          <w:color w:val="000000"/>
          <w:sz w:val="18"/>
          <w:szCs w:val="18"/>
          <w:lang w:eastAsia="ru-RU"/>
        </w:rPr>
        <w:t>того</w:t>
      </w:r>
      <w:r w:rsidRPr="006808B3">
        <w:rPr>
          <w:rFonts w:ascii="Times New Roman" w:eastAsia="Times New Roman" w:hAnsi="Times New Roman" w:cs="Times New Roman"/>
          <w:color w:val="000000"/>
          <w:sz w:val="18"/>
          <w:szCs w:val="18"/>
          <w:lang w:eastAsia="ru-RU"/>
        </w:rPr>
        <w:t> мира, которым наука не занимается.</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76" w:name="_Ref85861230"/>
      <w:r w:rsidRPr="006808B3">
        <w:rPr>
          <w:rFonts w:ascii="Times New Roman" w:eastAsia="Times New Roman" w:hAnsi="Times New Roman" w:cs="Times New Roman"/>
          <w:b/>
          <w:bCs/>
          <w:color w:val="000000"/>
          <w:sz w:val="18"/>
          <w:szCs w:val="18"/>
          <w:lang w:eastAsia="ru-RU"/>
        </w:rPr>
        <w:t>7. Наука и мировоззрение</w:t>
      </w:r>
      <w:bookmarkEnd w:id="76"/>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Вопрос о науке и религии включает в себя и принципиальную методологическую проблему. Поскольку религия — это мировоззрение, то естественно, сопоставлять ее можно только с мировоззрением. Является ли наука таковым? Что представляет собой т.н. научное мировоззрение, столь часто противопоставляемое религии?</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Наука по самой сути своей является системой развивающихся знаний о мире, то есть непрерывно изменяющихся и потому никогда не могущих дать полного и законченного представления о мире в целом. Академик Г. Наан справедливо говорит: “На любом уровне развития цивилизации наши знания будут представлять лишь конечный островок в бесконечном океане непознанного, неизвестного, неизведанного”. </w:t>
      </w:r>
      <w:hyperlink r:id="rId37" w:anchor="21" w:history="1">
        <w:r w:rsidRPr="006808B3">
          <w:rPr>
            <w:rFonts w:ascii="Times New Roman" w:eastAsia="Times New Roman" w:hAnsi="Times New Roman" w:cs="Times New Roman"/>
            <w:color w:val="444444"/>
            <w:sz w:val="18"/>
            <w:szCs w:val="18"/>
            <w:lang w:eastAsia="ru-RU"/>
          </w:rPr>
          <w:t>[21]</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Другой современный ученый</w:t>
      </w:r>
      <w:r w:rsidRPr="006808B3">
        <w:rPr>
          <w:rFonts w:ascii="Times New Roman" w:eastAsia="Times New Roman" w:hAnsi="Times New Roman" w:cs="Times New Roman"/>
          <w:b/>
          <w:bCs/>
          <w:color w:val="000000"/>
          <w:sz w:val="18"/>
          <w:szCs w:val="18"/>
          <w:lang w:eastAsia="ru-RU"/>
        </w:rPr>
        <w:t> В. Казютинский</w:t>
      </w:r>
      <w:r w:rsidRPr="006808B3">
        <w:rPr>
          <w:rFonts w:ascii="Times New Roman" w:eastAsia="Times New Roman" w:hAnsi="Times New Roman" w:cs="Times New Roman"/>
          <w:color w:val="000000"/>
          <w:sz w:val="18"/>
          <w:szCs w:val="18"/>
          <w:lang w:eastAsia="ru-RU"/>
        </w:rPr>
        <w:t> рисует такую картину науки: “Объектом познания в науках о природе являются всегда лишь стороны, аспекты, фрагменты неисчерпаемого материального мира, выделяемые субъектом в процессе общественно-исторической практики. Правда, объект исследования естествознания в целом и каждой из естественных наук в частности все более расширяется, а наши знания о природе становятся все более адекватными ей, тем не менее, в каждый данный момент естествознание имеет дело лишь с отдельными аспектами той части объективной реальности, которая выделена имеющимися в данный момент эмпирическими и теоретическими средствами. Космология в этом отношении не занимает какого-либо особого положения среди других естественных наук — “вся материя” (материальный мир как целое) не является сейчас и никогда не станет ее объектом”. </w:t>
      </w:r>
      <w:hyperlink r:id="rId38" w:anchor="22" w:history="1">
        <w:r w:rsidRPr="006808B3">
          <w:rPr>
            <w:rFonts w:ascii="Times New Roman" w:eastAsia="Times New Roman" w:hAnsi="Times New Roman" w:cs="Times New Roman"/>
            <w:color w:val="444444"/>
            <w:sz w:val="18"/>
            <w:szCs w:val="18"/>
            <w:lang w:eastAsia="ru-RU"/>
          </w:rPr>
          <w:t>[22]</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Но если даже </w:t>
      </w:r>
      <w:r w:rsidRPr="006808B3">
        <w:rPr>
          <w:rFonts w:ascii="Times New Roman" w:eastAsia="Times New Roman" w:hAnsi="Times New Roman" w:cs="Times New Roman"/>
          <w:i/>
          <w:iCs/>
          <w:color w:val="000000"/>
          <w:sz w:val="18"/>
          <w:szCs w:val="18"/>
          <w:lang w:eastAsia="ru-RU"/>
        </w:rPr>
        <w:t>вся материя</w:t>
      </w:r>
      <w:r w:rsidRPr="006808B3">
        <w:rPr>
          <w:rFonts w:ascii="Times New Roman" w:eastAsia="Times New Roman" w:hAnsi="Times New Roman" w:cs="Times New Roman"/>
          <w:color w:val="000000"/>
          <w:sz w:val="18"/>
          <w:szCs w:val="18"/>
          <w:lang w:eastAsia="ru-RU"/>
        </w:rPr>
        <w:t>, не говоря о мире духовном, </w:t>
      </w:r>
      <w:r w:rsidRPr="006808B3">
        <w:rPr>
          <w:rFonts w:ascii="Times New Roman" w:eastAsia="Times New Roman" w:hAnsi="Times New Roman" w:cs="Times New Roman"/>
          <w:i/>
          <w:iCs/>
          <w:color w:val="000000"/>
          <w:sz w:val="18"/>
          <w:szCs w:val="18"/>
          <w:lang w:eastAsia="ru-RU"/>
        </w:rPr>
        <w:t>не является сейчас и никогда не станет объектом</w:t>
      </w:r>
      <w:r w:rsidRPr="006808B3">
        <w:rPr>
          <w:rFonts w:ascii="Times New Roman" w:eastAsia="Times New Roman" w:hAnsi="Times New Roman" w:cs="Times New Roman"/>
          <w:color w:val="000000"/>
          <w:sz w:val="18"/>
          <w:szCs w:val="18"/>
          <w:lang w:eastAsia="ru-RU"/>
        </w:rPr>
        <w:t> исследования естествознания, то возможно ли научное мировоззрение?</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Чтобы ответить на этот вопрос, необходимо обратиться к тому, что представляет собой мировоззрение?</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Мировоззрение — это совокупность взглядов на самые основные вопросы бытия в целом и человека (сущность бытия, смысл жизни, понимание добра и зла, существование Бога, души, вечности). Оно не зависит от степени образования, уровня культуры и способностей человека. Поэтому и ученый, и необразованный могут иметь одно и то же мировоззрение, а люди равного образовательного уровня — прямо противоположные убеждения. Мировоззрение всегда предстает в виде или религии, или философии, но не науки. “Вообще структура религиозного учения, — утверждают религиоведы, — не очень отличается от структуры философской системы, ибо религия, как и философия, стремится дать целостную картину мира, целостную систему ориентации личности, целостное мировоззрение”. </w:t>
      </w:r>
      <w:hyperlink r:id="rId39" w:anchor="23" w:history="1">
        <w:r w:rsidRPr="006808B3">
          <w:rPr>
            <w:rFonts w:ascii="Times New Roman" w:eastAsia="Times New Roman" w:hAnsi="Times New Roman" w:cs="Times New Roman"/>
            <w:color w:val="444444"/>
            <w:sz w:val="18"/>
            <w:szCs w:val="18"/>
            <w:lang w:eastAsia="ru-RU"/>
          </w:rPr>
          <w:t>[23]</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Член-корреспондент АН бывшего СССР П. Копнин писал: “Философия по своему предмету и целям отличается от науки и составляет особую форму человеческого сознания, не сводимую ни к какой другой. Философия как форма сознания создает мировоззрение, необходимое человечеству для всей его практической и теоретической деятельности. Ближе всего по общественной функции к философии стоит религия, которая тоже возникла как определенная форма мировоззрения. Поэтому наука... одна не может ее заменить... Мировоззрение... не покрывается ни какой-то одной наукой, ни их совокупностью”. </w:t>
      </w:r>
      <w:hyperlink r:id="rId40" w:anchor="24" w:history="1">
        <w:r w:rsidRPr="006808B3">
          <w:rPr>
            <w:rFonts w:ascii="Times New Roman" w:eastAsia="Times New Roman" w:hAnsi="Times New Roman" w:cs="Times New Roman"/>
            <w:color w:val="444444"/>
            <w:sz w:val="18"/>
            <w:szCs w:val="18"/>
            <w:lang w:eastAsia="ru-RU"/>
          </w:rPr>
          <w:t>[24]</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Поэтому, если говорить о собственно научном мировоззрении, то таковое понятие нужно признать условным, используемым только в самом узком, специфическом смысле этого слова — как совокупность научных взглядов на материальный мир, его устройство, его законы. Мировоззрением же наука не может быть, поскольку:</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а) вопросы чисто мировоззренческие (см. выше) входят в компетенцию исключительно философии и религии и к области естествознания не относятся;</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б) наука непрерывно изменяется, что противоречит самому понятию мировоззрения, как чему-то законченному, вполне определенному, постоянному;</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как совершенно справедливо замечает В. Казютинский, “</w:t>
      </w:r>
      <w:r w:rsidRPr="006808B3">
        <w:rPr>
          <w:rFonts w:ascii="Times New Roman" w:eastAsia="Times New Roman" w:hAnsi="Times New Roman" w:cs="Times New Roman"/>
          <w:i/>
          <w:iCs/>
          <w:color w:val="000000"/>
          <w:sz w:val="18"/>
          <w:szCs w:val="18"/>
          <w:lang w:eastAsia="ru-RU"/>
        </w:rPr>
        <w:t>в естествознании нет теорий “материалистических” и “идеалистических”, а лишь вероятные и достоверные, истинные и ложные</w:t>
      </w:r>
      <w:r w:rsidRPr="006808B3">
        <w:rPr>
          <w:rFonts w:ascii="Times New Roman" w:eastAsia="Times New Roman" w:hAnsi="Times New Roman" w:cs="Times New Roman"/>
          <w:color w:val="000000"/>
          <w:sz w:val="18"/>
          <w:szCs w:val="18"/>
          <w:lang w:eastAsia="ru-RU"/>
        </w:rPr>
        <w:t>”. </w:t>
      </w:r>
      <w:hyperlink r:id="rId41" w:anchor="25" w:history="1">
        <w:r w:rsidRPr="006808B3">
          <w:rPr>
            <w:rFonts w:ascii="Times New Roman" w:eastAsia="Times New Roman" w:hAnsi="Times New Roman" w:cs="Times New Roman"/>
            <w:color w:val="444444"/>
            <w:sz w:val="18"/>
            <w:szCs w:val="18"/>
            <w:lang w:eastAsia="ru-RU"/>
          </w:rPr>
          <w:t>[25]</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Научными или антинаучными могут быть представления (знания) человека о явлениях этого мира, но не его мировоззрение как таковое (религиозное, атеистическое и т.д.). Наука и мировоззрение это два различных, несводимых друг к другу понятия и потому противостоять друг другу они не могут.</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Но если даже поверить в безграничность научного познания, и в способность науки разрешить когда-то все вопросы духа и материи и достичь уровня мировоззрения, то и в таком случае мыслящий человек не может ждать этого гипотетического будущего. Жизнь дается только один раз, и потому человеку, чтобы знать, как жить, чем руководствоваться, каким идеалам служить, необходим сейчас ответ на главнейшие для него вопросы: кто я? каков смысл моего существования? имеется ли смысл в бытии человечества, мира? есть ли вечная жизнь? Кварки, черные дыры и ДНК на эти вопросы не отвечают и ответить не могут.</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77" w:name="p08"/>
      <w:bookmarkStart w:id="78" w:name="_Ref85861243"/>
      <w:bookmarkEnd w:id="77"/>
      <w:r w:rsidRPr="006808B3">
        <w:rPr>
          <w:rFonts w:ascii="Times New Roman" w:eastAsia="Times New Roman" w:hAnsi="Times New Roman" w:cs="Times New Roman"/>
          <w:b/>
          <w:bCs/>
          <w:color w:val="000000"/>
          <w:sz w:val="18"/>
          <w:szCs w:val="18"/>
          <w:lang w:eastAsia="ru-RU"/>
        </w:rPr>
        <w:t>8. Наука и религия</w:t>
      </w:r>
      <w:bookmarkEnd w:id="78"/>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“Разве наука не доказала, что нет Бога, нет духовного мира, нет души, нет вечной жизни, нет рая и ада?” — Оказывается, не только не доказала, но и в принципе не может этим заниматься. И вот почему.</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i/>
          <w:iCs/>
          <w:color w:val="000000"/>
          <w:sz w:val="18"/>
          <w:szCs w:val="18"/>
          <w:lang w:eastAsia="ru-RU"/>
        </w:rPr>
        <w:t>Во-первых</w:t>
      </w:r>
      <w:r w:rsidRPr="006808B3">
        <w:rPr>
          <w:rFonts w:ascii="Times New Roman" w:eastAsia="Times New Roman" w:hAnsi="Times New Roman" w:cs="Times New Roman"/>
          <w:color w:val="000000"/>
          <w:sz w:val="18"/>
          <w:szCs w:val="18"/>
          <w:lang w:eastAsia="ru-RU"/>
        </w:rPr>
        <w:t>, наука и религия просто несопоставимы, как километр и килограмм. Каждая из них занимается своей стороной жизни человека и мира. Эти сферы могут соприкасаться, пересекаться, но не опровергать одна другую. И “</w:t>
      </w:r>
      <w:r w:rsidRPr="006808B3">
        <w:rPr>
          <w:rFonts w:ascii="Times New Roman" w:eastAsia="Times New Roman" w:hAnsi="Times New Roman" w:cs="Times New Roman"/>
          <w:i/>
          <w:iCs/>
          <w:color w:val="000000"/>
          <w:sz w:val="18"/>
          <w:szCs w:val="18"/>
          <w:lang w:eastAsia="ru-RU"/>
        </w:rPr>
        <w:t>беда, коль пироги начнет печи сапожник, а сапоги тачать пирожник</w:t>
      </w:r>
      <w:r w:rsidRPr="006808B3">
        <w:rPr>
          <w:rFonts w:ascii="Times New Roman" w:eastAsia="Times New Roman" w:hAnsi="Times New Roman" w:cs="Times New Roman"/>
          <w:color w:val="000000"/>
          <w:sz w:val="18"/>
          <w:szCs w:val="18"/>
          <w:lang w:eastAsia="ru-RU"/>
        </w:rPr>
        <w:t>”.</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i/>
          <w:iCs/>
          <w:color w:val="000000"/>
          <w:sz w:val="18"/>
          <w:szCs w:val="18"/>
          <w:lang w:eastAsia="ru-RU"/>
        </w:rPr>
        <w:t>Во- вторых</w:t>
      </w:r>
      <w:r w:rsidRPr="006808B3">
        <w:rPr>
          <w:rFonts w:ascii="Times New Roman" w:eastAsia="Times New Roman" w:hAnsi="Times New Roman" w:cs="Times New Roman"/>
          <w:color w:val="000000"/>
          <w:sz w:val="18"/>
          <w:szCs w:val="18"/>
          <w:lang w:eastAsia="ru-RU"/>
        </w:rPr>
        <w:t>, в силу выше указанных причин, наука никогда не сможет сказать: “Бога нет”. Напротив, углубленное познание мира естественно обращает мысль человека-ученого к признанию высшего Разума-Бога источником нашего бытия. И в силу этого наука все более становится союзницей религии. Об этом свидетельствует христианское убеждение очень многих современных ученых. Не случайно, один из крупнейших представителей “научного” атеизма Шахнович, возмущаясь религиозностью выдающихся западных ученых, писал в пылу полемики: “</w:t>
      </w:r>
      <w:r w:rsidRPr="006808B3">
        <w:rPr>
          <w:rFonts w:ascii="Times New Roman" w:eastAsia="Times New Roman" w:hAnsi="Times New Roman" w:cs="Times New Roman"/>
          <w:i/>
          <w:iCs/>
          <w:color w:val="000000"/>
          <w:sz w:val="18"/>
          <w:szCs w:val="18"/>
          <w:lang w:eastAsia="ru-RU"/>
        </w:rPr>
        <w:t>Многие буржуазные ученые говорят о “союзе” науки и религии. М. Борн, М. Планк, В. Гейзенберг, К.Ф. фон-Вейцзекер, П. Иордан и другие известные физики неоднократно объявляли, что наука будто бы не противоречит религии</w:t>
      </w:r>
      <w:r w:rsidRPr="006808B3">
        <w:rPr>
          <w:rFonts w:ascii="Times New Roman" w:eastAsia="Times New Roman" w:hAnsi="Times New Roman" w:cs="Times New Roman"/>
          <w:color w:val="000000"/>
          <w:sz w:val="18"/>
          <w:szCs w:val="18"/>
          <w:lang w:eastAsia="ru-RU"/>
        </w:rPr>
        <w:t>”. </w:t>
      </w:r>
      <w:hyperlink r:id="rId42" w:anchor="26" w:history="1">
        <w:r w:rsidRPr="006808B3">
          <w:rPr>
            <w:rFonts w:ascii="Times New Roman" w:eastAsia="Times New Roman" w:hAnsi="Times New Roman" w:cs="Times New Roman"/>
            <w:color w:val="444444"/>
            <w:sz w:val="18"/>
            <w:szCs w:val="18"/>
            <w:lang w:eastAsia="ru-RU"/>
          </w:rPr>
          <w:t>[26]</w:t>
        </w:r>
      </w:hyperlink>
      <w:r w:rsidRPr="006808B3">
        <w:rPr>
          <w:rFonts w:ascii="Times New Roman" w:eastAsia="Times New Roman" w:hAnsi="Times New Roman" w:cs="Times New Roman"/>
          <w:color w:val="000000"/>
          <w:sz w:val="18"/>
          <w:szCs w:val="18"/>
          <w:lang w:eastAsia="ru-RU"/>
        </w:rPr>
        <w:t> Шахнович пишет о некоторых современных ученых. Но общеизвестен факт, что подавляющее число ученых всегда стояло за этот союз.</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М. Ломоносову принадлежат замечательные слова: “Создатель дал роду человеческому две книги, — писал он. — Первая — видимый мир... Вторая книга — Священное Писание... Обе обще удостоверяют нас не токмо в бытии Божием, но и в несказанных нам Его благодеяниях. Грех всевать между ними плевелы и раздоры”. Наука и религия “в распрю прийти не могут... разве кто из некоторого тщеславия и показания своего мудрования на них вражду восклеплет”. </w:t>
      </w:r>
      <w:hyperlink r:id="rId43" w:anchor="27" w:history="1">
        <w:r w:rsidRPr="006808B3">
          <w:rPr>
            <w:rFonts w:ascii="Times New Roman" w:eastAsia="Times New Roman" w:hAnsi="Times New Roman" w:cs="Times New Roman"/>
            <w:color w:val="444444"/>
            <w:sz w:val="18"/>
            <w:szCs w:val="18"/>
            <w:lang w:eastAsia="ru-RU"/>
          </w:rPr>
          <w:t>[27]</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79" w:name="p09"/>
      <w:bookmarkStart w:id="80" w:name="_Ref85861262"/>
      <w:bookmarkEnd w:id="79"/>
      <w:r w:rsidRPr="006808B3">
        <w:rPr>
          <w:rFonts w:ascii="Times New Roman" w:eastAsia="Times New Roman" w:hAnsi="Times New Roman" w:cs="Times New Roman"/>
          <w:b/>
          <w:bCs/>
          <w:color w:val="000000"/>
          <w:sz w:val="18"/>
          <w:szCs w:val="18"/>
          <w:lang w:eastAsia="ru-RU"/>
        </w:rPr>
        <w:t>9. Религия и наука</w:t>
      </w:r>
      <w:bookmarkEnd w:id="80"/>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Но, может быть, религиозное мировоззрение противостоит науке, знанию, прогрессу?</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Исходя из широкого понимания науки, </w:t>
      </w:r>
      <w:bookmarkStart w:id="81" w:name="b28"/>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"http://pravbeseda.ru/library/index.php?page=book&amp;id=885" \l "28"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[28]</w:t>
      </w:r>
      <w:r w:rsidR="00B67854" w:rsidRPr="006808B3">
        <w:rPr>
          <w:rFonts w:ascii="Times New Roman" w:eastAsia="Times New Roman" w:hAnsi="Times New Roman" w:cs="Times New Roman"/>
          <w:color w:val="000000"/>
          <w:sz w:val="18"/>
          <w:szCs w:val="18"/>
          <w:lang w:eastAsia="ru-RU"/>
        </w:rPr>
        <w:fldChar w:fldCharType="end"/>
      </w:r>
      <w:bookmarkEnd w:id="81"/>
      <w:r w:rsidRPr="006808B3">
        <w:rPr>
          <w:rFonts w:ascii="Times New Roman" w:eastAsia="Times New Roman" w:hAnsi="Times New Roman" w:cs="Times New Roman"/>
          <w:color w:val="000000"/>
          <w:sz w:val="18"/>
          <w:szCs w:val="18"/>
          <w:lang w:eastAsia="ru-RU"/>
        </w:rPr>
        <w:t> правомерно говорить о религии как об одной из форм “</w:t>
      </w:r>
      <w:r w:rsidRPr="006808B3">
        <w:rPr>
          <w:rFonts w:ascii="Times New Roman" w:eastAsia="Times New Roman" w:hAnsi="Times New Roman" w:cs="Times New Roman"/>
          <w:i/>
          <w:iCs/>
          <w:color w:val="000000"/>
          <w:sz w:val="18"/>
          <w:szCs w:val="18"/>
          <w:lang w:eastAsia="ru-RU"/>
        </w:rPr>
        <w:t>духовного производства</w:t>
      </w:r>
      <w:r w:rsidRPr="006808B3">
        <w:rPr>
          <w:rFonts w:ascii="Times New Roman" w:eastAsia="Times New Roman" w:hAnsi="Times New Roman" w:cs="Times New Roman"/>
          <w:color w:val="000000"/>
          <w:sz w:val="18"/>
          <w:szCs w:val="18"/>
          <w:lang w:eastAsia="ru-RU"/>
        </w:rPr>
        <w:t>” человека. Имея свои постулаты (бытие Бога, бессмертие души), особый метод познания (духовно-нравственное совершенствование личности), свои критерии в различении истины от заблуждения (соответствие индивидуального духовного опыта единству опыта святых, как компетентнейших “инженеров” душ человеческих), свою цель (познание Бога и достижение вечной в Нем жизни — об</w:t>
      </w:r>
      <w:r w:rsidRPr="006808B3">
        <w:rPr>
          <w:rFonts w:ascii="Times New Roman" w:eastAsia="Times New Roman" w:hAnsi="Times New Roman" w:cs="Times New Roman"/>
          <w:i/>
          <w:iCs/>
          <w:color w:val="000000"/>
          <w:sz w:val="18"/>
          <w:szCs w:val="18"/>
          <w:lang w:eastAsia="ru-RU"/>
        </w:rPr>
        <w:t>о</w:t>
      </w:r>
      <w:r w:rsidRPr="006808B3">
        <w:rPr>
          <w:rFonts w:ascii="Times New Roman" w:eastAsia="Times New Roman" w:hAnsi="Times New Roman" w:cs="Times New Roman"/>
          <w:color w:val="000000"/>
          <w:sz w:val="18"/>
          <w:szCs w:val="18"/>
          <w:lang w:eastAsia="ru-RU"/>
        </w:rPr>
        <w:t xml:space="preserve">жение), — религия структурно оказывается не отличающейся от естественных наук. Особенно существенное сходство ее с эмпирическими науками наблюдается в </w:t>
      </w:r>
      <w:r w:rsidRPr="006808B3">
        <w:rPr>
          <w:rFonts w:ascii="Times New Roman" w:eastAsia="Times New Roman" w:hAnsi="Times New Roman" w:cs="Times New Roman"/>
          <w:color w:val="000000"/>
          <w:sz w:val="18"/>
          <w:szCs w:val="18"/>
          <w:lang w:eastAsia="ru-RU"/>
        </w:rPr>
        <w:lastRenderedPageBreak/>
        <w:t>необходимости правильного опыта для получения достоверного знания в процессе познания. Не случайно, “академики” Православной Церкви — великие святые, правильную (праведную) религиозную жизнь называли “наукой из наук”.</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Однако религия как опытная наука (“религия-наука”) представляет собой в то же время замечательное исключение в ряду всех эмпирических наук: религия-наука в отличие от естествознания является мировоззрением в полном смысле этого слова. И вот почему.</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Если естествознание не может служить базой для построения мировоззрения (религиозного или атеистического), то религия-наука, опытно подтверждая бытие Бога, души, мира сверхчувственного, становится научным фундаментом религиозного мировоззрения. В этом смысле религия является действительно научным мировоззрением в отличие от всех других: атеистического, агностического, материалистического, остающихся всегда лишь верой.</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то же время религиозное мировоззрение, в частности, православное, в принципе не может иметь противоречий с естественными науками и тем более противостоять им, поскольку оно не включает в себя ни их законы и теории, ни конкретные “детали” знания материального мира. Оно остается неизменным независимо от того, что утверждает наука сегодня и к чему придет завтра. Для религиозного мировоззрения не имеет никакого значения Земля или Солнце являются центром нашей системы, что вокруг чего вращается, из каких “кирпичиков” построена Вселенная.</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А тот факт, что многие церковнослужители были одновременно великими учеными (например, Коперник (†1543), св. митрополит Московский Иннокентий (Вениаминов) (†1879), аббат Мендель (†1884), патер В. Шмидт (†1954), архиепископ Лука Войно-Ясенецкий (†1961), аббат Леметр (†1966) и многие другие), красноречиво свидетельствует о лживости самой идеи борьбы религии с наукой.</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Правда, в качестве доказательства приводят бесспорные, на первый взгляд, факты притеснения и даже казни отдельных ученых католической церковью в средневековье. На это следует сказать.</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Во-первых, в описании этих фактов много преувеличений. Осуждению подверглось ничтожное число ученых и не столько за их научные взгляды, сколько за догматические и нравственные отступления от католической веры, то есть за ереси (напр., Джордано Бруно, объявивший себя “учителем более совершенного богословия, сыном неба и земли”). </w:t>
      </w:r>
      <w:bookmarkStart w:id="82" w:name="b29"/>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"http://pravbeseda.ru/library/index.php?page=book&amp;id=885" \l "29"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[29]</w:t>
      </w:r>
      <w:r w:rsidR="00B67854" w:rsidRPr="006808B3">
        <w:rPr>
          <w:rFonts w:ascii="Times New Roman" w:eastAsia="Times New Roman" w:hAnsi="Times New Roman" w:cs="Times New Roman"/>
          <w:color w:val="000000"/>
          <w:sz w:val="18"/>
          <w:szCs w:val="18"/>
          <w:lang w:eastAsia="ru-RU"/>
        </w:rPr>
        <w:fldChar w:fldCharType="end"/>
      </w:r>
      <w:bookmarkEnd w:id="82"/>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Далее, все это относится к поврежденной церкви — католической, одно из ярких заблуждений которой как раз в том и проявилось, что она, фактически, догматизировала отдельные научные теории того времени (в чем теперь раскаивается).</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Наконец, боролась в средневековье не столько религия с наукой, сколько старые научные представления и представители (со всеми обыденными человеческими страстями) с новыми, </w:t>
      </w:r>
      <w:r w:rsidRPr="006808B3">
        <w:rPr>
          <w:rFonts w:ascii="Times New Roman" w:eastAsia="Times New Roman" w:hAnsi="Times New Roman" w:cs="Times New Roman"/>
          <w:i/>
          <w:iCs/>
          <w:color w:val="000000"/>
          <w:sz w:val="18"/>
          <w:szCs w:val="18"/>
          <w:lang w:eastAsia="ru-RU"/>
        </w:rPr>
        <w:t>используя</w:t>
      </w:r>
      <w:r w:rsidRPr="006808B3">
        <w:rPr>
          <w:rFonts w:ascii="Times New Roman" w:eastAsia="Times New Roman" w:hAnsi="Times New Roman" w:cs="Times New Roman"/>
          <w:color w:val="000000"/>
          <w:sz w:val="18"/>
          <w:szCs w:val="18"/>
          <w:lang w:eastAsia="ru-RU"/>
        </w:rPr>
        <w:t> религию.</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Прекрасно вскрывает и иллюстрирует основную причину гонений на науку современный отечественный ученый А. Горбовский.</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“А разве, — пишет он, — не такой же кощунственной казалась в свое время мысль о том, что могут быть “камни, падающие с неба”, — метеориты?</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Французская академия наук объявила все подобные соображения вымыслом, а сам Лавуазье, великий ученый </w:t>
      </w:r>
      <w:bookmarkStart w:id="83" w:name="b30"/>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"http://pravbeseda.ru/library/index.php?page=book&amp;id=885" \l "30"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[30]</w:t>
      </w:r>
      <w:r w:rsidR="00B67854" w:rsidRPr="006808B3">
        <w:rPr>
          <w:rFonts w:ascii="Times New Roman" w:eastAsia="Times New Roman" w:hAnsi="Times New Roman" w:cs="Times New Roman"/>
          <w:color w:val="000000"/>
          <w:sz w:val="18"/>
          <w:szCs w:val="18"/>
          <w:lang w:eastAsia="ru-RU"/>
        </w:rPr>
        <w:fldChar w:fldCharType="end"/>
      </w:r>
      <w:bookmarkEnd w:id="83"/>
      <w:r w:rsidRPr="006808B3">
        <w:rPr>
          <w:rFonts w:ascii="Times New Roman" w:eastAsia="Times New Roman" w:hAnsi="Times New Roman" w:cs="Times New Roman"/>
          <w:color w:val="000000"/>
          <w:sz w:val="18"/>
          <w:szCs w:val="18"/>
          <w:lang w:eastAsia="ru-RU"/>
        </w:rPr>
        <w:t>, заклеймил их как “антинаучные”. Этот термин появляется не случайно. Во все времена общественное сознание имело некую точку отсчета, которая провозглашалась непреложной и истинной. Некогда в качестве этого эталона выступало религиозное мировоззрение. Все, что находилось в русле этого мировоззрения, признавалось истинным; что выходило за его рамки, провозглашалось ложным.</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Со временем место религиозного мировоззрения в общественном сознании было вытеснено суммой представлений, которая обозначается термином “научное”. Теперь истинным почитается то, что соотносится с данной, господствующей системой взглядов, и ложным — все, что противоречит ей.</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Вот почему, желая опровергнуть существование метеоритов, Лавуазье прибег к тому, что провозгласил сообщения о них “антинаучными”, т.е. противоречащими канонизированной системе взглядов.</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Но давайте попытаемся посмотреть непредвзято на мир, окружающий нас сегодня. Мы видим, что буквально весь он состоит из того, что в свое время так или иначе было отвергнуто или признано ложным.</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нашем мире летают самолеты. Вопреки тому, что известный астроном профессор С. Ньюком </w:t>
      </w:r>
      <w:bookmarkStart w:id="84" w:name="b31"/>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"http://pravbeseda.ru/library/index.php?page=book&amp;id=885" \l "31"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[31]</w:t>
      </w:r>
      <w:r w:rsidR="00B67854" w:rsidRPr="006808B3">
        <w:rPr>
          <w:rFonts w:ascii="Times New Roman" w:eastAsia="Times New Roman" w:hAnsi="Times New Roman" w:cs="Times New Roman"/>
          <w:color w:val="000000"/>
          <w:sz w:val="18"/>
          <w:szCs w:val="18"/>
          <w:lang w:eastAsia="ru-RU"/>
        </w:rPr>
        <w:fldChar w:fldCharType="end"/>
      </w:r>
      <w:bookmarkEnd w:id="84"/>
      <w:r w:rsidRPr="006808B3">
        <w:rPr>
          <w:rFonts w:ascii="Times New Roman" w:eastAsia="Times New Roman" w:hAnsi="Times New Roman" w:cs="Times New Roman"/>
          <w:color w:val="000000"/>
          <w:sz w:val="18"/>
          <w:szCs w:val="18"/>
          <w:lang w:eastAsia="ru-RU"/>
        </w:rPr>
        <w:t> математически доказал невозможность создания летательных аппаратов тяжелее воздуха...</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Мы пользуемся радио. Вопреки авторитетному мнению известного ученого Г. Герца, </w:t>
      </w:r>
      <w:bookmarkStart w:id="85" w:name="b32"/>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"http://pravbeseda.ru/library/index.php?page=book&amp;id=885" \l "32"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[32]</w:t>
      </w:r>
      <w:r w:rsidR="00B67854" w:rsidRPr="006808B3">
        <w:rPr>
          <w:rFonts w:ascii="Times New Roman" w:eastAsia="Times New Roman" w:hAnsi="Times New Roman" w:cs="Times New Roman"/>
          <w:color w:val="000000"/>
          <w:sz w:val="18"/>
          <w:szCs w:val="18"/>
          <w:lang w:eastAsia="ru-RU"/>
        </w:rPr>
        <w:fldChar w:fldCharType="end"/>
      </w:r>
      <w:bookmarkEnd w:id="85"/>
      <w:r w:rsidRPr="006808B3">
        <w:rPr>
          <w:rFonts w:ascii="Times New Roman" w:eastAsia="Times New Roman" w:hAnsi="Times New Roman" w:cs="Times New Roman"/>
          <w:color w:val="000000"/>
          <w:sz w:val="18"/>
          <w:szCs w:val="18"/>
          <w:lang w:eastAsia="ru-RU"/>
        </w:rPr>
        <w:t> утверждавшего, что это невозможно (“для дальней связи, — писал он, — потребуются отражатели размером с континент”).</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Сегодня всем известна чудовищная мощь ядерного оружия. Однако некогда ведущие военные эксперты США утверждали, что создание атомной бомбы принципиально невозможно.</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Сегодня в строй вступают атомные электростанции. Хотя некоторые крупнейшие ученые США, в том числе Н. Бор, </w:t>
      </w:r>
      <w:hyperlink r:id="rId44" w:anchor="33" w:history="1">
        <w:r w:rsidRPr="006808B3">
          <w:rPr>
            <w:rFonts w:ascii="Times New Roman" w:eastAsia="Times New Roman" w:hAnsi="Times New Roman" w:cs="Times New Roman"/>
            <w:color w:val="444444"/>
            <w:sz w:val="18"/>
            <w:szCs w:val="18"/>
            <w:lang w:eastAsia="ru-RU"/>
          </w:rPr>
          <w:t>[33]</w:t>
        </w:r>
      </w:hyperlink>
      <w:r w:rsidRPr="006808B3">
        <w:rPr>
          <w:rFonts w:ascii="Times New Roman" w:eastAsia="Times New Roman" w:hAnsi="Times New Roman" w:cs="Times New Roman"/>
          <w:color w:val="000000"/>
          <w:sz w:val="18"/>
          <w:szCs w:val="18"/>
          <w:lang w:eastAsia="ru-RU"/>
        </w:rPr>
        <w:t> считали практическое использование атомной энергии маловероятным.</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Мы изучаем химический состав небесных тел. Вопреки известному французскому философу О. Конту, </w:t>
      </w:r>
      <w:hyperlink r:id="rId45" w:anchor="34" w:history="1">
        <w:r w:rsidRPr="006808B3">
          <w:rPr>
            <w:rFonts w:ascii="Times New Roman" w:eastAsia="Times New Roman" w:hAnsi="Times New Roman" w:cs="Times New Roman"/>
            <w:color w:val="444444"/>
            <w:sz w:val="18"/>
            <w:szCs w:val="18"/>
            <w:lang w:eastAsia="ru-RU"/>
          </w:rPr>
          <w:t>[34]</w:t>
        </w:r>
      </w:hyperlink>
      <w:r w:rsidRPr="006808B3">
        <w:rPr>
          <w:rFonts w:ascii="Times New Roman" w:eastAsia="Times New Roman" w:hAnsi="Times New Roman" w:cs="Times New Roman"/>
          <w:color w:val="000000"/>
          <w:sz w:val="18"/>
          <w:szCs w:val="18"/>
          <w:lang w:eastAsia="ru-RU"/>
        </w:rPr>
        <w:t> который категорически утверждал, что человек никогда не сможет делать это.</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Сейчас признано, что 99% всей материи Вселенной находится в состоянии плазмы. Однако в течение тридцати лет после ее открытия ученый мир упорно отказывал плазме в праве на существование.</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Открытие Пастера </w:t>
      </w:r>
      <w:hyperlink r:id="rId46" w:anchor="35" w:history="1">
        <w:r w:rsidRPr="006808B3">
          <w:rPr>
            <w:rFonts w:ascii="Times New Roman" w:eastAsia="Times New Roman" w:hAnsi="Times New Roman" w:cs="Times New Roman"/>
            <w:color w:val="444444"/>
            <w:sz w:val="18"/>
            <w:szCs w:val="18"/>
            <w:lang w:eastAsia="ru-RU"/>
          </w:rPr>
          <w:t>[35]</w:t>
        </w:r>
      </w:hyperlink>
      <w:r w:rsidRPr="006808B3">
        <w:rPr>
          <w:rFonts w:ascii="Times New Roman" w:eastAsia="Times New Roman" w:hAnsi="Times New Roman" w:cs="Times New Roman"/>
          <w:color w:val="000000"/>
          <w:sz w:val="18"/>
          <w:szCs w:val="18"/>
          <w:lang w:eastAsia="ru-RU"/>
        </w:rPr>
        <w:t> было отвергнуто Академией медицины.</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Открытие рентгеновских лучей было встречено насмешками.</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Открытие Месмером </w:t>
      </w:r>
      <w:hyperlink r:id="rId47" w:anchor="36" w:history="1">
        <w:r w:rsidRPr="006808B3">
          <w:rPr>
            <w:rFonts w:ascii="Times New Roman" w:eastAsia="Times New Roman" w:hAnsi="Times New Roman" w:cs="Times New Roman"/>
            <w:color w:val="444444"/>
            <w:sz w:val="18"/>
            <w:szCs w:val="18"/>
            <w:lang w:eastAsia="ru-RU"/>
          </w:rPr>
          <w:t>[36]</w:t>
        </w:r>
      </w:hyperlink>
      <w:r w:rsidRPr="006808B3">
        <w:rPr>
          <w:rFonts w:ascii="Times New Roman" w:eastAsia="Times New Roman" w:hAnsi="Times New Roman" w:cs="Times New Roman"/>
          <w:color w:val="000000"/>
          <w:sz w:val="18"/>
          <w:szCs w:val="18"/>
          <w:lang w:eastAsia="ru-RU"/>
        </w:rPr>
        <w:t> гипноза было категорически опровергнуто светилами тогдашней науки.</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Французская Академия наук долгое время отвергала существование ископаемого человека, а находки каменных орудий объясняла “игрой природы”.</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Список этот может быть сколь угодно велик. Список анафем и запретов, провозглашенных некогда от имени науки. В лучшем случае это проистекало от инертности мышления, когда, говоря словами А. Шопенгауэра,</w:t>
      </w:r>
      <w:hyperlink r:id="rId48" w:anchor="37" w:history="1">
        <w:r w:rsidRPr="006808B3">
          <w:rPr>
            <w:rFonts w:ascii="Times New Roman" w:eastAsia="Times New Roman" w:hAnsi="Times New Roman" w:cs="Times New Roman"/>
            <w:color w:val="444444"/>
            <w:sz w:val="18"/>
            <w:szCs w:val="18"/>
            <w:lang w:eastAsia="ru-RU"/>
          </w:rPr>
          <w:t>[37]</w:t>
        </w:r>
      </w:hyperlink>
      <w:r w:rsidRPr="006808B3">
        <w:rPr>
          <w:rFonts w:ascii="Times New Roman" w:eastAsia="Times New Roman" w:hAnsi="Times New Roman" w:cs="Times New Roman"/>
          <w:color w:val="000000"/>
          <w:sz w:val="18"/>
          <w:szCs w:val="18"/>
          <w:lang w:eastAsia="ru-RU"/>
        </w:rPr>
        <w:t> “каждый принимает конец своего кругозора за конец света”.</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Сегодня, с опозданием на века и десятилетия, мы ставим памятники тем, кто некогда был объектом этих анафем и отлучений”. </w:t>
      </w:r>
      <w:hyperlink r:id="rId49" w:anchor="38" w:history="1">
        <w:r w:rsidRPr="006808B3">
          <w:rPr>
            <w:rFonts w:ascii="Times New Roman" w:eastAsia="Times New Roman" w:hAnsi="Times New Roman" w:cs="Times New Roman"/>
            <w:color w:val="444444"/>
            <w:sz w:val="18"/>
            <w:szCs w:val="18"/>
            <w:lang w:eastAsia="ru-RU"/>
          </w:rPr>
          <w:t>[38]</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Горбовский не упоминает о самых страшных в истории гонениях на ученых в СССР, бывших, однако, не со стороны Церкви, но захвативших власть сатанистов.</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Причины гонений на науку коренились не в христианстве, тем более не в Православии, а в зле страстей человеческих, в том порожденном ими фанатизме, который всегда противоборствует всему истинному, живому.</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86" w:name="p10"/>
      <w:bookmarkStart w:id="87" w:name="_Ref85861278"/>
      <w:bookmarkEnd w:id="86"/>
      <w:r w:rsidRPr="006808B3">
        <w:rPr>
          <w:rFonts w:ascii="Times New Roman" w:eastAsia="Times New Roman" w:hAnsi="Times New Roman" w:cs="Times New Roman"/>
          <w:b/>
          <w:bCs/>
          <w:color w:val="000000"/>
          <w:sz w:val="18"/>
          <w:szCs w:val="18"/>
          <w:lang w:eastAsia="ru-RU"/>
        </w:rPr>
        <w:t>10. Вера и знание в религии и науке</w:t>
      </w:r>
      <w:bookmarkEnd w:id="87"/>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Значение веры в религии столь велико, что саму религию часто называют просто </w:t>
      </w:r>
      <w:r w:rsidRPr="006808B3">
        <w:rPr>
          <w:rFonts w:ascii="Times New Roman" w:eastAsia="Times New Roman" w:hAnsi="Times New Roman" w:cs="Times New Roman"/>
          <w:i/>
          <w:iCs/>
          <w:color w:val="000000"/>
          <w:sz w:val="18"/>
          <w:szCs w:val="18"/>
          <w:lang w:eastAsia="ru-RU"/>
        </w:rPr>
        <w:t>верой</w:t>
      </w:r>
      <w:r w:rsidRPr="006808B3">
        <w:rPr>
          <w:rFonts w:ascii="Times New Roman" w:eastAsia="Times New Roman" w:hAnsi="Times New Roman" w:cs="Times New Roman"/>
          <w:color w:val="000000"/>
          <w:sz w:val="18"/>
          <w:szCs w:val="18"/>
          <w:lang w:eastAsia="ru-RU"/>
        </w:rPr>
        <w:t>. Это справедливо, но не более, чем и в отношении к любой другой области познания.</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Путь к знанию для человека всегда открывается с веры родителям, учителю, книге и т.д. И только последующий личный опыт укрепляет (или, напротив, ослабляет) веру в правильность ранее полученной информации, претворяя веру в знание. Вера и знание, таким образом, становятся единым целым. Так происходит рост человека в науке, искусстве, экономике, политике...</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Столь же необходима человеку вера и в религии. Она является выражением духовных устремлений человека, его исканий и часто начинается с доверия тем, кто уже имеет в ней соответствующий опыт и знания. Лишь постепенно, с приобретением собственного религиозного опыта, у человека наряду с верой появляется и определенное знание, которое возрастает при правильной духовной и нравственной жизни, по мере очищения сердца от страстей. Как сказал один из великих святых: “</w:t>
      </w:r>
      <w:r w:rsidRPr="006808B3">
        <w:rPr>
          <w:rFonts w:ascii="Times New Roman" w:eastAsia="Times New Roman" w:hAnsi="Times New Roman" w:cs="Times New Roman"/>
          <w:i/>
          <w:iCs/>
          <w:color w:val="000000"/>
          <w:sz w:val="18"/>
          <w:szCs w:val="18"/>
          <w:lang w:eastAsia="ru-RU"/>
        </w:rPr>
        <w:t>Душа видит истину Божию по силе жития</w:t>
      </w:r>
      <w:r w:rsidRPr="006808B3">
        <w:rPr>
          <w:rFonts w:ascii="Times New Roman" w:eastAsia="Times New Roman" w:hAnsi="Times New Roman" w:cs="Times New Roman"/>
          <w:color w:val="000000"/>
          <w:sz w:val="18"/>
          <w:szCs w:val="18"/>
          <w:lang w:eastAsia="ru-RU"/>
        </w:rPr>
        <w:t>”. </w:t>
      </w:r>
      <w:hyperlink r:id="rId50" w:anchor="39" w:history="1">
        <w:r w:rsidRPr="006808B3">
          <w:rPr>
            <w:rFonts w:ascii="Times New Roman" w:eastAsia="Times New Roman" w:hAnsi="Times New Roman" w:cs="Times New Roman"/>
            <w:color w:val="444444"/>
            <w:sz w:val="18"/>
            <w:szCs w:val="18"/>
            <w:lang w:eastAsia="ru-RU"/>
          </w:rPr>
          <w:t>[39]</w:t>
        </w:r>
      </w:hyperlink>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Христианин на этом пути может достичь такого познании Бога (и существа тварного мира), когда его вера сорастворяется со знанием, и он становится “один дух с Господом” (1 Кор. 6:17).</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Таким образом, как во всех естественных науках вера предваряет знание, и опыт подтверждает веру, так и в религии вера, исходя из глубоко интуитивного чувства Бога, приобретает свою силу только в непосредственном личном опыте Его познания. И только вера в </w:t>
      </w:r>
      <w:r w:rsidRPr="006808B3">
        <w:rPr>
          <w:rFonts w:ascii="Times New Roman" w:eastAsia="Times New Roman" w:hAnsi="Times New Roman" w:cs="Times New Roman"/>
          <w:i/>
          <w:iCs/>
          <w:color w:val="000000"/>
          <w:sz w:val="18"/>
          <w:szCs w:val="18"/>
          <w:lang w:eastAsia="ru-RU"/>
        </w:rPr>
        <w:t>небытие</w:t>
      </w:r>
      <w:r w:rsidRPr="006808B3">
        <w:rPr>
          <w:rFonts w:ascii="Times New Roman" w:eastAsia="Times New Roman" w:hAnsi="Times New Roman" w:cs="Times New Roman"/>
          <w:color w:val="000000"/>
          <w:sz w:val="18"/>
          <w:szCs w:val="18"/>
          <w:lang w:eastAsia="ru-RU"/>
        </w:rPr>
        <w:t> Бога, во всех своих мировоззренческих вариантах, остается не только не оправданной в опыте, но и находящейся в вопиющем противоречии с великим религиозным опытом всех времен и народов.</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88" w:name="p11"/>
      <w:bookmarkStart w:id="89" w:name="_Ref85861291"/>
      <w:bookmarkEnd w:id="88"/>
      <w:r w:rsidRPr="006808B3">
        <w:rPr>
          <w:rFonts w:ascii="Times New Roman" w:eastAsia="Times New Roman" w:hAnsi="Times New Roman" w:cs="Times New Roman"/>
          <w:b/>
          <w:bCs/>
          <w:color w:val="000000"/>
          <w:sz w:val="18"/>
          <w:szCs w:val="18"/>
          <w:lang w:eastAsia="ru-RU"/>
        </w:rPr>
        <w:t>11. Некоторые выводы</w:t>
      </w:r>
      <w:bookmarkEnd w:id="89"/>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 xml:space="preserve">Религия и наука — это две принципиально разные области человеческой жизнедеятельности. У них разные исходные посылки, разные цели, задачи, методы. Эти сферы могут соприкасаться, пересекаться, но, как видим, не опровергать </w:t>
      </w:r>
      <w:r w:rsidRPr="006808B3">
        <w:rPr>
          <w:rFonts w:ascii="Times New Roman" w:eastAsia="Times New Roman" w:hAnsi="Times New Roman" w:cs="Times New Roman"/>
          <w:color w:val="000000"/>
          <w:sz w:val="18"/>
          <w:szCs w:val="18"/>
          <w:lang w:eastAsia="ru-RU"/>
        </w:rPr>
        <w:lastRenderedPageBreak/>
        <w:t>одна другую. В то же время, христианство исповедует двусоставность человеческого существа, нераздельное единство в нем духовной и физической природ. Обе они отвечают Божественному замыслу о человеке, и только гармоничная взаимосвязь их деятельности обеспечивает нормальный характер жизни человека. Такая жизнь предполагает и “хлеб” научно-технического развития для тела, и дух религиозной жизни для души. Однако руководящим для человека всегда должно оставаться его нравственно-разумное, духовное начало.</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Христианство видит в науке одно из средств познания Бога (Рим.1:19-20). </w:t>
      </w:r>
      <w:hyperlink r:id="rId51" w:anchor="40" w:history="1">
        <w:r w:rsidRPr="006808B3">
          <w:rPr>
            <w:rFonts w:ascii="Times New Roman" w:eastAsia="Times New Roman" w:hAnsi="Times New Roman" w:cs="Times New Roman"/>
            <w:color w:val="444444"/>
            <w:sz w:val="18"/>
            <w:szCs w:val="18"/>
            <w:lang w:eastAsia="ru-RU"/>
          </w:rPr>
          <w:t>[40]</w:t>
        </w:r>
      </w:hyperlink>
      <w:r w:rsidRPr="006808B3">
        <w:rPr>
          <w:rFonts w:ascii="Times New Roman" w:eastAsia="Times New Roman" w:hAnsi="Times New Roman" w:cs="Times New Roman"/>
          <w:color w:val="000000"/>
          <w:sz w:val="18"/>
          <w:szCs w:val="18"/>
          <w:lang w:eastAsia="ru-RU"/>
        </w:rPr>
        <w:t> Но в первую очередь оно рассматривает ее как естественный инструмент этой жизни, которым, однако, пользоваться нужно очень осмотрительно. Христианство отрицательно относится к тому, когда этот обоюдоострый и страшный по своей силе меч действует независимо от нравственных принципов Евангелия. Такая “свобода” извращает само назначение науки — служить благу и только благу человека (как гласит известная клятва Гиппократа:</w:t>
      </w:r>
      <w:r w:rsidRPr="006808B3">
        <w:rPr>
          <w:rFonts w:ascii="Times New Roman" w:eastAsia="Times New Roman" w:hAnsi="Times New Roman" w:cs="Times New Roman"/>
          <w:i/>
          <w:iCs/>
          <w:color w:val="000000"/>
          <w:sz w:val="18"/>
          <w:szCs w:val="18"/>
          <w:lang w:eastAsia="ru-RU"/>
        </w:rPr>
        <w:t> “Не навреди!”</w:t>
      </w:r>
      <w:r w:rsidRPr="006808B3">
        <w:rPr>
          <w:rFonts w:ascii="Times New Roman" w:eastAsia="Times New Roman" w:hAnsi="Times New Roman" w:cs="Times New Roman"/>
          <w:color w:val="000000"/>
          <w:sz w:val="18"/>
          <w:szCs w:val="18"/>
          <w:lang w:eastAsia="ru-RU"/>
        </w:rPr>
        <w:t>).</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Развиваясь же независимо от духовных и нравственных принципов христианства, утратив идею Бога-Любви как верховного Принципа бытия и высшего критерия истины, и в то же время открывая огромные силы воздействия на окружающий мир и на самого человека, наука легко становится орудием разрушения и из послушного инструмента своего творца превращается в его властителя и... убийцу. Современные достижения в области физики элементарных частиц, микробиологии, медицины, военной и промышленной техники и т.д. убедительно свидетельствуют о реальной возможности такого трагического финала.</w:t>
      </w:r>
    </w:p>
    <w:p w:rsidR="009D5191" w:rsidRPr="006808B3" w:rsidRDefault="009D5191" w:rsidP="009D519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Церковь, изначально получившая Откровение о конечной Катастрофе, </w:t>
      </w:r>
      <w:r w:rsidRPr="006808B3">
        <w:rPr>
          <w:rFonts w:ascii="Times New Roman" w:eastAsia="Times New Roman" w:hAnsi="Times New Roman" w:cs="Times New Roman"/>
          <w:i/>
          <w:iCs/>
          <w:color w:val="000000"/>
          <w:sz w:val="18"/>
          <w:szCs w:val="18"/>
          <w:lang w:eastAsia="ru-RU"/>
        </w:rPr>
        <w:t>если</w:t>
      </w:r>
      <w:r w:rsidRPr="006808B3">
        <w:rPr>
          <w:rFonts w:ascii="Times New Roman" w:eastAsia="Times New Roman" w:hAnsi="Times New Roman" w:cs="Times New Roman"/>
          <w:color w:val="000000"/>
          <w:sz w:val="18"/>
          <w:szCs w:val="18"/>
          <w:lang w:eastAsia="ru-RU"/>
        </w:rPr>
        <w:t> человечество не покается в своем материализме, вновь и вновь напоминает: “</w:t>
      </w:r>
      <w:r w:rsidRPr="006808B3">
        <w:rPr>
          <w:rFonts w:ascii="Times New Roman" w:eastAsia="Times New Roman" w:hAnsi="Times New Roman" w:cs="Times New Roman"/>
          <w:i/>
          <w:iCs/>
          <w:color w:val="000000"/>
          <w:sz w:val="18"/>
          <w:szCs w:val="18"/>
          <w:lang w:eastAsia="ru-RU"/>
        </w:rPr>
        <w:t>Ум должен соблюдать меру познания, чтобы не погибнуть</w:t>
      </w:r>
      <w:r w:rsidRPr="006808B3">
        <w:rPr>
          <w:rFonts w:ascii="Times New Roman" w:eastAsia="Times New Roman" w:hAnsi="Times New Roman" w:cs="Times New Roman"/>
          <w:color w:val="000000"/>
          <w:sz w:val="18"/>
          <w:szCs w:val="18"/>
          <w:lang w:eastAsia="ru-RU"/>
        </w:rPr>
        <w:t>” (св. Каллист Катафигиот). Этой мерой в данном случае являются Евангельские принципы жизни, которые служат фундаментом для такого воспитания человека науки, при котором он, познавая мир, никогда не смог бы открывающиеся ему знания и силы использовать во зло.</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90" w:name="_Toc30425179"/>
      <w:r w:rsidRPr="006808B3">
        <w:rPr>
          <w:rFonts w:ascii="Arial" w:eastAsia="Times New Roman" w:hAnsi="Arial" w:cs="Arial"/>
          <w:b/>
          <w:bCs/>
          <w:color w:val="000000"/>
          <w:sz w:val="18"/>
          <w:szCs w:val="18"/>
          <w:lang w:eastAsia="ru-RU"/>
        </w:rPr>
        <w:t>1. Виды откровений</w:t>
      </w:r>
      <w:bookmarkEnd w:id="90"/>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Необходимо отличать сверхъестественное Откровение от т. н. естественного богопознания, часто также называемого откровением.</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Под сверхъестественным Откровением подразумевается такое действие Божие, которое дает человеку знания, необходимые для спасения. В связи с этим Откровение разделяется на общее и индивидуальное.</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i/>
          <w:iCs/>
          <w:color w:val="000000"/>
          <w:sz w:val="18"/>
          <w:szCs w:val="18"/>
          <w:lang w:eastAsia="ru-RU"/>
        </w:rPr>
        <w:t>Общее Откровение </w:t>
      </w:r>
      <w:r w:rsidRPr="006808B3">
        <w:rPr>
          <w:rFonts w:ascii="Times New Roman" w:eastAsia="Times New Roman" w:hAnsi="Times New Roman" w:cs="Times New Roman"/>
          <w:color w:val="000000"/>
          <w:sz w:val="18"/>
          <w:szCs w:val="18"/>
          <w:lang w:eastAsia="ru-RU"/>
        </w:rPr>
        <w:t>дается через особо избранных людей — пророков и апостолов — для возвещения истин веры и жизни широкому кругу лиц (отдельному народу, всему человечеству). Таковым, во-первых, по значимости является Священное Писание и Священное Предание Нового Завета, во-вторых, “закон и пророки” (Мф. 7:12), — Ветхозаветная Библия.</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i/>
          <w:iCs/>
          <w:color w:val="000000"/>
          <w:sz w:val="18"/>
          <w:szCs w:val="18"/>
          <w:lang w:eastAsia="ru-RU"/>
        </w:rPr>
        <w:t>Индивидуальное откровение </w:t>
      </w:r>
      <w:r w:rsidRPr="006808B3">
        <w:rPr>
          <w:rFonts w:ascii="Times New Roman" w:eastAsia="Times New Roman" w:hAnsi="Times New Roman" w:cs="Times New Roman"/>
          <w:color w:val="000000"/>
          <w:sz w:val="18"/>
          <w:szCs w:val="18"/>
          <w:lang w:eastAsia="ru-RU"/>
        </w:rPr>
        <w:t>дается человеку с целью его назидания (и, иногда, ближайших к нему лиц). Многие из таких откровений, особенно даруемых святым, “нельзя пересказать” (2 Кор. 12:4) другому человеку. Поэтому в святоотеческих писаниях и в житийной литературе, хотя и рассказывается о различных переживаниях, видениях и состояниях святых, однако передается исключительно их внешняя сторона. В индивидуальных откровениях не сообщается каких-либо принципиально новых истин, а дается лишь более глубокое познание того, что уже есть в Откровении общем.</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i/>
          <w:iCs/>
          <w:color w:val="000000"/>
          <w:sz w:val="18"/>
          <w:szCs w:val="18"/>
          <w:lang w:eastAsia="ru-RU"/>
        </w:rPr>
        <w:t>Естественным откровением, </w:t>
      </w:r>
      <w:r w:rsidRPr="006808B3">
        <w:rPr>
          <w:rFonts w:ascii="Times New Roman" w:eastAsia="Times New Roman" w:hAnsi="Times New Roman" w:cs="Times New Roman"/>
          <w:color w:val="000000"/>
          <w:sz w:val="18"/>
          <w:szCs w:val="18"/>
          <w:lang w:eastAsia="ru-RU"/>
        </w:rPr>
        <w:t>или естественным богопознанием, обычно называются те представления о Боге, человеке и бытии в целом, которые возникают у человека естественным путем на основании познания им самого себя и окружающего мира. Апостол Павел писал об этом: “Ибо невидимое Его, вечная сила Его и Божество, от создания мира чрез рассматривание творений видимы” (Рим. 1:20). Этот процесс естественного богоискания и богопознания всегда имел место в истории, он присущ человеку. И поныне многие приходят к вере в Бога и во Христа, фактически, ничего не зная о религии, о христианстве, не прочитав даже Евангелия.</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91" w:name="_Toc30425180"/>
      <w:r w:rsidRPr="006808B3">
        <w:rPr>
          <w:rFonts w:ascii="Arial" w:eastAsia="Times New Roman" w:hAnsi="Arial" w:cs="Arial"/>
          <w:b/>
          <w:bCs/>
          <w:color w:val="000000"/>
          <w:sz w:val="18"/>
          <w:szCs w:val="18"/>
          <w:lang w:eastAsia="ru-RU"/>
        </w:rPr>
        <w:br/>
        <w:t>2. Общее Откровение и его признаки</w:t>
      </w:r>
      <w:bookmarkEnd w:id="91"/>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Христианство утверждает, что общее Откровение было дано только через ветхозаветных пророков и Евангелие Христово. Какие особые признаки присутствуют в христианском Откровении, позволяющие отличить его от человеческих догадок, фантазий, интуиций, философских прозрений и т.д.?</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Первое, что обращает на себя внимание каждого читающего Евангелие, — это </w:t>
      </w:r>
      <w:r w:rsidRPr="006808B3">
        <w:rPr>
          <w:rFonts w:ascii="Times New Roman" w:eastAsia="Times New Roman" w:hAnsi="Times New Roman" w:cs="Times New Roman"/>
          <w:i/>
          <w:iCs/>
          <w:color w:val="000000"/>
          <w:sz w:val="18"/>
          <w:szCs w:val="18"/>
          <w:lang w:eastAsia="ru-RU"/>
        </w:rPr>
        <w:t>святость,</w:t>
      </w:r>
      <w:r w:rsidRPr="006808B3">
        <w:rPr>
          <w:rFonts w:ascii="Times New Roman" w:eastAsia="Times New Roman" w:hAnsi="Times New Roman" w:cs="Times New Roman"/>
          <w:color w:val="000000"/>
          <w:sz w:val="18"/>
          <w:szCs w:val="18"/>
          <w:lang w:eastAsia="ru-RU"/>
        </w:rPr>
        <w:t> нравственная и духовная высота его учения и потрясающий пример того идеала, к которому призывается человек — Иисуса Христа, явно выделяет христианство из всех учений мира и его идеалов. Такого не знала ни одна религия (включая и ветхозаветную), ни одна философия.</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Подобный же характер имеют и его основополагающие </w:t>
      </w:r>
      <w:r w:rsidRPr="006808B3">
        <w:rPr>
          <w:rFonts w:ascii="Times New Roman" w:eastAsia="Times New Roman" w:hAnsi="Times New Roman" w:cs="Times New Roman"/>
          <w:i/>
          <w:iCs/>
          <w:color w:val="000000"/>
          <w:sz w:val="18"/>
          <w:szCs w:val="18"/>
          <w:lang w:eastAsia="ru-RU"/>
        </w:rPr>
        <w:t>вероучительные истины</w:t>
      </w:r>
      <w:r w:rsidRPr="006808B3">
        <w:rPr>
          <w:rFonts w:ascii="Times New Roman" w:eastAsia="Times New Roman" w:hAnsi="Times New Roman" w:cs="Times New Roman"/>
          <w:color w:val="000000"/>
          <w:sz w:val="18"/>
          <w:szCs w:val="18"/>
          <w:lang w:eastAsia="ru-RU"/>
        </w:rPr>
        <w:t> о:</w:t>
      </w:r>
    </w:p>
    <w:p w:rsidR="00ED733C" w:rsidRPr="006808B3" w:rsidRDefault="00ED733C" w:rsidP="00ED733C">
      <w:pPr>
        <w:numPr>
          <w:ilvl w:val="0"/>
          <w:numId w:val="5"/>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Боге-Троице,</w:t>
      </w:r>
    </w:p>
    <w:p w:rsidR="00ED733C" w:rsidRPr="006808B3" w:rsidRDefault="00ED733C" w:rsidP="00ED733C">
      <w:pPr>
        <w:numPr>
          <w:ilvl w:val="0"/>
          <w:numId w:val="5"/>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Боговоплощении,</w:t>
      </w:r>
    </w:p>
    <w:p w:rsidR="00ED733C" w:rsidRPr="006808B3" w:rsidRDefault="00ED733C" w:rsidP="00ED733C">
      <w:pPr>
        <w:numPr>
          <w:ilvl w:val="0"/>
          <w:numId w:val="5"/>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Спасителе распятом и воскресшем,</w:t>
      </w:r>
    </w:p>
    <w:p w:rsidR="00ED733C" w:rsidRPr="006808B3" w:rsidRDefault="00ED733C" w:rsidP="00ED733C">
      <w:pPr>
        <w:numPr>
          <w:ilvl w:val="0"/>
          <w:numId w:val="5"/>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всеобщем воскресении, и другие.</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Эти центральные истины христианства столь же отличны по своему существу от предшествовавших ему религиозных и философских аналогов, сколько, если говорить образно, ребенок отличается от той куклы, с которой женщина играла в детстве. Не случайно апостол Павел восклицает: “А мы проповедуем Христа распятого, для иудеев соблазн, а для эллинов безумие” (1Кор.1:23). Последующая история христианства подтвердила эту мысль в полной мере. Тот факт, что христианское вероучение постоянно пытались и пытаются “исправить” и сделать его или, во избежание “</w:t>
      </w:r>
      <w:r w:rsidRPr="006808B3">
        <w:rPr>
          <w:rFonts w:ascii="Times New Roman" w:eastAsia="Times New Roman" w:hAnsi="Times New Roman" w:cs="Times New Roman"/>
          <w:i/>
          <w:iCs/>
          <w:color w:val="000000"/>
          <w:sz w:val="18"/>
          <w:szCs w:val="18"/>
          <w:lang w:eastAsia="ru-RU"/>
        </w:rPr>
        <w:t>соблазна</w:t>
      </w:r>
      <w:r w:rsidRPr="006808B3">
        <w:rPr>
          <w:rFonts w:ascii="Times New Roman" w:eastAsia="Times New Roman" w:hAnsi="Times New Roman" w:cs="Times New Roman"/>
          <w:color w:val="000000"/>
          <w:sz w:val="18"/>
          <w:szCs w:val="18"/>
          <w:lang w:eastAsia="ru-RU"/>
        </w:rPr>
        <w:t>”, естественным продолжением иудейства, вычеркнув из него веру в Божественное и мессианское достоинство Иисуса Христа, или, для избавления от “</w:t>
      </w:r>
      <w:r w:rsidRPr="006808B3">
        <w:rPr>
          <w:rFonts w:ascii="Times New Roman" w:eastAsia="Times New Roman" w:hAnsi="Times New Roman" w:cs="Times New Roman"/>
          <w:i/>
          <w:iCs/>
          <w:color w:val="000000"/>
          <w:sz w:val="18"/>
          <w:szCs w:val="18"/>
          <w:lang w:eastAsia="ru-RU"/>
        </w:rPr>
        <w:t>безумия</w:t>
      </w:r>
      <w:r w:rsidRPr="006808B3">
        <w:rPr>
          <w:rFonts w:ascii="Times New Roman" w:eastAsia="Times New Roman" w:hAnsi="Times New Roman" w:cs="Times New Roman"/>
          <w:color w:val="000000"/>
          <w:sz w:val="18"/>
          <w:szCs w:val="18"/>
          <w:lang w:eastAsia="ru-RU"/>
        </w:rPr>
        <w:t>”, одним из учений мира сего (язычества), — является ярким свидетельством того, что Новозаветное Откровение не есть плод мудрости или фантазии человеческой. Уникальная, в своем роде, инаковость христианства среди всех прочих религий, его философская “абсурдность” (вспомним тертуллиановское: credo, quia absurdum est) еще раз указывают на неземной источник христианского учения, на то “немудрое Божие”, которое оказалось “премудрее человеков” (1 Кор. 1:25).</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Ярким свидетельством сверхъестественности христианского Откровения являются </w:t>
      </w:r>
      <w:r w:rsidRPr="006808B3">
        <w:rPr>
          <w:rFonts w:ascii="Times New Roman" w:eastAsia="Times New Roman" w:hAnsi="Times New Roman" w:cs="Times New Roman"/>
          <w:i/>
          <w:iCs/>
          <w:color w:val="000000"/>
          <w:sz w:val="18"/>
          <w:szCs w:val="18"/>
          <w:lang w:eastAsia="ru-RU"/>
        </w:rPr>
        <w:t>пророчества</w:t>
      </w:r>
      <w:r w:rsidRPr="006808B3">
        <w:rPr>
          <w:rFonts w:ascii="Times New Roman" w:eastAsia="Times New Roman" w:hAnsi="Times New Roman" w:cs="Times New Roman"/>
          <w:color w:val="000000"/>
          <w:sz w:val="18"/>
          <w:szCs w:val="18"/>
          <w:lang w:eastAsia="ru-RU"/>
        </w:rPr>
        <w:t>. Под пророчествами в данном случае подразумеваются такие предсказания, которые не основывались и не могли быть основаны ни на научных расчетах, ни на каком-либо особом знании психологии, истории, экономики, политики и т.д. Это необъяснимое никакими естественными причинами и простирающееся на многие годы, десятилетия, века и тысячелетия вперед предвидение будущих событий всегда являлось одним из серьезных аргументов истинности христианской религии. Приведем несколько примеров таких предсказаний.</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Евангелии от Луки (написано в 63 г. </w:t>
      </w:r>
      <w:hyperlink r:id="rId52" w:anchor="1" w:history="1">
        <w:r w:rsidRPr="006808B3">
          <w:rPr>
            <w:rFonts w:ascii="Times New Roman" w:eastAsia="Times New Roman" w:hAnsi="Times New Roman" w:cs="Times New Roman"/>
            <w:color w:val="444444"/>
            <w:sz w:val="18"/>
            <w:szCs w:val="18"/>
            <w:lang w:eastAsia="ru-RU"/>
          </w:rPr>
          <w:t>[1]</w:t>
        </w:r>
      </w:hyperlink>
      <w:r w:rsidRPr="006808B3">
        <w:rPr>
          <w:rFonts w:ascii="Times New Roman" w:eastAsia="Times New Roman" w:hAnsi="Times New Roman" w:cs="Times New Roman"/>
          <w:color w:val="000000"/>
          <w:sz w:val="18"/>
          <w:szCs w:val="18"/>
          <w:lang w:eastAsia="ru-RU"/>
        </w:rPr>
        <w:t>) сообщается, что Дева Мария в состоянии особого духовного подъема произносит: “Отныне будут ублажать Меня все роды” (Лк. 1:48). Евангелист не усомнился записать эти слова молодой Девушки, хотя в естественном порядке сделать подобное, а тем более принять это последующими поколениями христиан было равносильно безумию. И что же видим? С того времени и доныне Ее действительно прославляют все христианские народы.</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Евангелии от Матфея находим пророчества Господа Иисуса Христа о будущем Своего Благовестия: “И проповедано будет сие Евангелие Царствия по всей вселенной, во свидетельство всем народам” (Мф. 24:14); о судьбе еврейского народа и Иерусалима: “Истинно говорю вам: не останется здесь камня на камне; все будет разрушено” (Мф. 23:35-38; 24:2; Лк. 21:20-24, 32) (“Матфей составил свое Евангелие, по всей вероятности, около 62 г. после Р.Х”. </w:t>
      </w:r>
      <w:hyperlink r:id="rId53" w:anchor="2" w:history="1">
        <w:r w:rsidRPr="006808B3">
          <w:rPr>
            <w:rFonts w:ascii="Times New Roman" w:eastAsia="Times New Roman" w:hAnsi="Times New Roman" w:cs="Times New Roman"/>
            <w:color w:val="444444"/>
            <w:sz w:val="18"/>
            <w:szCs w:val="18"/>
            <w:lang w:eastAsia="ru-RU"/>
          </w:rPr>
          <w:t>[2]</w:t>
        </w:r>
      </w:hyperlink>
      <w:r w:rsidRPr="006808B3">
        <w:rPr>
          <w:rFonts w:ascii="Times New Roman" w:eastAsia="Times New Roman" w:hAnsi="Times New Roman" w:cs="Times New Roman"/>
          <w:color w:val="000000"/>
          <w:sz w:val="18"/>
          <w:szCs w:val="18"/>
          <w:lang w:eastAsia="ru-RU"/>
        </w:rPr>
        <w:t>, а разрушение Иерусалима произошло в 70 г.); о Церкви: “И на сем камне Я создам Церковь Мою, и врата ада не одолеют ее” (Мф. 16:18); о будущем христианства: “Сын Человеческий, придя, найдет ли веру на земле?” (Лк. 18:8); о явлении лжехристов и лжепророков (Мф. 24:23-26; Лк. 21:8); о будущих гонениях на христиан (Лк. 21:12-17); о том, что “некоторые... не вкусят смерти, как уже увидят Царствие Божие, пришедшее в силе” (Мк. 9:1; здесь речь идет о всех святых, начиная с Девы Марии и апостолов, которые “увидели” прежде своей кончины славу и блаженство Царства Христова, пришедшего внутри их в силе). Исполнение этих пророчеств может видеть (а не просто поверить в них) каждый современный человек. Пророчество о конце мира находим у апостола Петра (Придет же день Господень, как тать ночью, и тогда небеса с шумом прейдут, стихии же, разгоревшись, разрушатся, земля и все дела на ней сгорят. — 2 Пет. 3:10), которое в свете современных научно-технических “возможностей” звучит достаточно актуально. Подобный же смысл имеют и многие пророчества Откровения святого Иоанна Богослова (см., например, гл. 16).</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Но, естественно, не всегда бывает просто отличить истинное пророчество от ложного. Об этом хорошо говорит, например, случай, который приводит свт. Ипполит Римский (III в.). Он пишет об одном вполне благочестивом епископе: “Был предстоятель церкви в Понте муж богобоязненный и смиренный, но не занимавшийся усердно Писанием, а доверявший более своим видениям. Испытав удачу в одном, другом, третьем сновидении, он ... однажды в самообольщении сказал, что через год будет [Страшный] Суд... И он привел этих братьев в такой страх и трепет, что они оставили свои хозяйства и поля, а многие из них истребили и свое имущество... и позднее оказались на положении нищих”. </w:t>
      </w:r>
      <w:hyperlink r:id="rId54" w:anchor="3" w:history="1">
        <w:r w:rsidRPr="006808B3">
          <w:rPr>
            <w:rFonts w:ascii="Times New Roman" w:eastAsia="Times New Roman" w:hAnsi="Times New Roman" w:cs="Times New Roman"/>
            <w:color w:val="444444"/>
            <w:sz w:val="18"/>
            <w:szCs w:val="18"/>
            <w:lang w:eastAsia="ru-RU"/>
          </w:rPr>
          <w:t>[3]</w:t>
        </w:r>
      </w:hyperlink>
      <w:r w:rsidRPr="006808B3">
        <w:rPr>
          <w:rFonts w:ascii="Times New Roman" w:eastAsia="Times New Roman" w:hAnsi="Times New Roman" w:cs="Times New Roman"/>
          <w:color w:val="000000"/>
          <w:sz w:val="18"/>
          <w:szCs w:val="18"/>
          <w:lang w:eastAsia="ru-RU"/>
        </w:rPr>
        <w:t> Другой не менее показательный случай произошел с братьями, пришедшим спросить преп. Антония Великого о некоторых пророческих им явлениях, которые сбывались, но которые, как оказалось, также были от демонов. </w:t>
      </w:r>
      <w:hyperlink r:id="rId55" w:anchor="4" w:history="1">
        <w:r w:rsidRPr="006808B3">
          <w:rPr>
            <w:rFonts w:ascii="Times New Roman" w:eastAsia="Times New Roman" w:hAnsi="Times New Roman" w:cs="Times New Roman"/>
            <w:color w:val="444444"/>
            <w:sz w:val="18"/>
            <w:szCs w:val="18"/>
            <w:lang w:eastAsia="ru-RU"/>
          </w:rPr>
          <w:t>[4]</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связи с этим необходимо указать на отличия разного рода предсказаний от истинных пророчеств. Ложные предсказания, во-первых, не содержат в себе главного — стимула к нравственному изменению человека и его духовному обновлению (покаянию); во-вторых, они, за редкими исключениями, просто не исполняются (достаточно, например, проверить процент исполняемости предсказаний астрологов); в-третьих, подавляющее большинство их носит настолько неопределенный, расплывчатый характер, что они могут пониматься как угодно и быть отнесены к множеству самых разных событий. В этом отношении очень показательны признания одного из самых известных предсказателей — </w:t>
      </w:r>
      <w:r w:rsidRPr="006808B3">
        <w:rPr>
          <w:rFonts w:ascii="Times New Roman" w:eastAsia="Times New Roman" w:hAnsi="Times New Roman" w:cs="Times New Roman"/>
          <w:b/>
          <w:bCs/>
          <w:color w:val="000000"/>
          <w:sz w:val="18"/>
          <w:szCs w:val="18"/>
          <w:lang w:eastAsia="ru-RU"/>
        </w:rPr>
        <w:t>Нострадамуса</w:t>
      </w:r>
      <w:r w:rsidRPr="006808B3">
        <w:rPr>
          <w:rFonts w:ascii="Times New Roman" w:eastAsia="Times New Roman" w:hAnsi="Times New Roman" w:cs="Times New Roman"/>
          <w:color w:val="000000"/>
          <w:sz w:val="18"/>
          <w:szCs w:val="18"/>
          <w:lang w:eastAsia="ru-RU"/>
        </w:rPr>
        <w:t> (XVI в.).</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“Я свидетельствую, — пишет он, — что... большая часть пророчеств сопровождалась движением небесного свода, и я видел </w:t>
      </w:r>
      <w:r w:rsidRPr="006808B3">
        <w:rPr>
          <w:rFonts w:ascii="Times New Roman" w:eastAsia="Times New Roman" w:hAnsi="Times New Roman" w:cs="Times New Roman"/>
          <w:b/>
          <w:bCs/>
          <w:color w:val="000000"/>
          <w:sz w:val="18"/>
          <w:szCs w:val="18"/>
          <w:lang w:eastAsia="ru-RU"/>
        </w:rPr>
        <w:t>как бы в блестящем зеркале в туманном видении</w:t>
      </w:r>
      <w:r w:rsidRPr="006808B3">
        <w:rPr>
          <w:rFonts w:ascii="Times New Roman" w:eastAsia="Times New Roman" w:hAnsi="Times New Roman" w:cs="Times New Roman"/>
          <w:color w:val="000000"/>
          <w:sz w:val="18"/>
          <w:szCs w:val="18"/>
          <w:lang w:eastAsia="ru-RU"/>
        </w:rPr>
        <w:t>, великие, печальные, удивительные и несчастные события и авантюры, которые приближались к главнейшим культурам..”. </w:t>
      </w:r>
      <w:hyperlink r:id="rId56" w:anchor="5" w:history="1">
        <w:r w:rsidRPr="006808B3">
          <w:rPr>
            <w:rFonts w:ascii="Times New Roman" w:eastAsia="Times New Roman" w:hAnsi="Times New Roman" w:cs="Times New Roman"/>
            <w:color w:val="444444"/>
            <w:sz w:val="18"/>
            <w:szCs w:val="18"/>
            <w:lang w:eastAsia="ru-RU"/>
          </w:rPr>
          <w:t>[5]</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“Я думаю, что могу предсказать многое, если мне удастся согласовать врожденный инстинкт с искусством длительных вычислений. Но для этого необходимы большое душевное равновесие, предрасполагающее к прорицаниям состояние ума и высвобождение души от всех забот и волнений. Большую часть моих пророчеств я предсказывал с помощью бронзового треножника “ex tripode oeneo”, хотя многие приписывают мне обладание магическими вещами..”. </w:t>
      </w:r>
      <w:hyperlink r:id="rId57" w:anchor="6" w:history="1">
        <w:r w:rsidRPr="006808B3">
          <w:rPr>
            <w:rFonts w:ascii="Times New Roman" w:eastAsia="Times New Roman" w:hAnsi="Times New Roman" w:cs="Times New Roman"/>
            <w:color w:val="444444"/>
            <w:sz w:val="18"/>
            <w:szCs w:val="18"/>
            <w:lang w:eastAsia="ru-RU"/>
          </w:rPr>
          <w:t>[6]</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“Все вычисления произведены мной в соответствии с движением небесных светил и взаимодействий с чувствами, охватившими меня в часы вдохновения, причем мои настроения и эмоции были унаследованы мной от моих древних предков” (Нострадамус был еврей). </w:t>
      </w:r>
      <w:hyperlink r:id="rId58" w:anchor="7" w:history="1">
        <w:r w:rsidRPr="006808B3">
          <w:rPr>
            <w:rFonts w:ascii="Times New Roman" w:eastAsia="Times New Roman" w:hAnsi="Times New Roman" w:cs="Times New Roman"/>
            <w:color w:val="444444"/>
            <w:sz w:val="18"/>
            <w:szCs w:val="18"/>
            <w:lang w:eastAsia="ru-RU"/>
          </w:rPr>
          <w:t>[7]</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“И многое в Божественном я соединяю с движением и курсом небесных светил. Создается впечатление, будто смотришь через линзу и видишь как бы в тумане великие и грустные события и трагические происшествия..”. </w:t>
      </w:r>
      <w:hyperlink r:id="rId59" w:anchor="8" w:history="1">
        <w:r w:rsidRPr="006808B3">
          <w:rPr>
            <w:rFonts w:ascii="Times New Roman" w:eastAsia="Times New Roman" w:hAnsi="Times New Roman" w:cs="Times New Roman"/>
            <w:color w:val="444444"/>
            <w:sz w:val="18"/>
            <w:szCs w:val="18"/>
            <w:lang w:eastAsia="ru-RU"/>
          </w:rPr>
          <w:t>[8]</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Эта “исповедь” Нострадамуса не оставляет сомнений в источнике его астролого-вычислительных “пророчеств”. Это магия и кабалистика.</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Насколько сбывались его конкретные предсказания, говорит следующий факт. В своей книге “Centuries” он указал точную дату конца света. Он произойдет в тот год, когда страстная пятница придется в день св. Георгия, Пасха в день св. Марка и праздник тела Христова в день св. Иоанна Предтечи. Таковое совпадение уже бывало неоднократно. </w:t>
      </w:r>
      <w:hyperlink r:id="rId60" w:anchor="9" w:history="1">
        <w:r w:rsidRPr="006808B3">
          <w:rPr>
            <w:rFonts w:ascii="Times New Roman" w:eastAsia="Times New Roman" w:hAnsi="Times New Roman" w:cs="Times New Roman"/>
            <w:color w:val="444444"/>
            <w:sz w:val="18"/>
            <w:szCs w:val="18"/>
            <w:lang w:eastAsia="ru-RU"/>
          </w:rPr>
          <w:t>[9]</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Однако чем объяснить, что некоторые из подобных предсказаний все же сбываются? Одна из причин этого заключается в том, что у каждого человека как образа Божия есть естественное по природе свойство предвидения, предчувствия. И у некоторых людей оно проявляется в особенно сильной степени. Однако в человеке, не очищенном от греховных страстей (плотских, тщеславия, гордости и т.д.), это свойство действует так, “</w:t>
      </w:r>
      <w:r w:rsidRPr="006808B3">
        <w:rPr>
          <w:rFonts w:ascii="Times New Roman" w:eastAsia="Times New Roman" w:hAnsi="Times New Roman" w:cs="Times New Roman"/>
          <w:i/>
          <w:iCs/>
          <w:color w:val="000000"/>
          <w:sz w:val="18"/>
          <w:szCs w:val="18"/>
          <w:lang w:eastAsia="ru-RU"/>
        </w:rPr>
        <w:t>будто смотришь через линзу и видишь как бы в тумане</w:t>
      </w:r>
      <w:r w:rsidRPr="006808B3">
        <w:rPr>
          <w:rFonts w:ascii="Times New Roman" w:eastAsia="Times New Roman" w:hAnsi="Times New Roman" w:cs="Times New Roman"/>
          <w:color w:val="000000"/>
          <w:sz w:val="18"/>
          <w:szCs w:val="18"/>
          <w:lang w:eastAsia="ru-RU"/>
        </w:rPr>
        <w:t>”. При этом подавляющее большинство предсказателей в силу своей греховности подпадают (одни неосознанно, другие сознательно) под воздействие темных духов лжи со всеми вытекающими отсюда последствиями. Поэтому все подобного рода предсказания (магов, астрологов, колдунов, гадателей и т.д.), как правило, не просто ошибочны, но и губительны. Многие люди, поверившие им, плохо кончали. По этой причине согласный голос святых отцов запрещает обращаться к ним, верить им, распространять их “пророчества”. “Если слепой ведет слепого, то оба упадут в яму” (Мф. 15:14) обмана, душевного и духовного расстройства, заблуждения, отчаяния, вплоть до самоубийства.</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Имеющими большое значение для современников Христа и апостолов и сохраняющими свою значимость для убеждения в Божественности христианского Благовестия и поныне являются </w:t>
      </w:r>
      <w:r w:rsidRPr="006808B3">
        <w:rPr>
          <w:rFonts w:ascii="Times New Roman" w:eastAsia="Times New Roman" w:hAnsi="Times New Roman" w:cs="Times New Roman"/>
          <w:i/>
          <w:iCs/>
          <w:color w:val="000000"/>
          <w:sz w:val="18"/>
          <w:szCs w:val="18"/>
          <w:lang w:eastAsia="ru-RU"/>
        </w:rPr>
        <w:t>чудеса</w:t>
      </w:r>
      <w:r w:rsidRPr="006808B3">
        <w:rPr>
          <w:rFonts w:ascii="Times New Roman" w:eastAsia="Times New Roman" w:hAnsi="Times New Roman" w:cs="Times New Roman"/>
          <w:color w:val="000000"/>
          <w:sz w:val="18"/>
          <w:szCs w:val="18"/>
          <w:lang w:eastAsia="ru-RU"/>
        </w:rPr>
        <w:t>.</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Под чудом разумеется такое чрезвычайное воздействие Божие на человека или природу, которое выходит, как правило, за границы известных естественных закономерностей и ставит человека со всей очевидностью и несомненностью перед лицом реального присутствия Бога. Чудеса бывают внешние (воскрешение мертвого, прекращение бури, исцеление неизлечимого) и внутренние (нравственное перерождение, неожиданное возникновение твердой веры в Бога и т.д.). Подлинное чудо всегда сопряжено с определенным духовно-нравственным изменением человека (раскаяние, обращение к мысли о Боге или, напротив, ожесточение, богоборчество) (ср. Лк. 19:8 и Ин. 12:10). Этим оно отличается от фокусов, галлюцинаций, гипноза, экстрасенсорики, и от “чудес”, сочиненных фантазией человеческой (Будда, например, для доказательства истинности своего учения достал кончиком языка свой затылок; или, по одному апокрифу, маленький Иисус Христос делал из глины птичек и оживлял их; и т. п.), которые действуют лишь на воображение, психику, нервы человека, но не изменяют нравственного и духовного его состояния, характера его жизни.</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b/>
          <w:bCs/>
          <w:color w:val="000000"/>
          <w:sz w:val="18"/>
          <w:szCs w:val="18"/>
          <w:lang w:eastAsia="ru-RU"/>
        </w:rPr>
        <w:t>Преп. Иоанн Кассиан Римлянин</w:t>
      </w:r>
      <w:r w:rsidRPr="006808B3">
        <w:rPr>
          <w:rFonts w:ascii="Times New Roman" w:eastAsia="Times New Roman" w:hAnsi="Times New Roman" w:cs="Times New Roman"/>
          <w:color w:val="000000"/>
          <w:sz w:val="18"/>
          <w:szCs w:val="18"/>
          <w:lang w:eastAsia="ru-RU"/>
        </w:rPr>
        <w:t> называет три причины чудес. “Первою причиною исцелений, — пишет он, — бывает благодать, производящая чудеса и даруемая избранным и праведным мужам ... Вторая причина — назидание Церкви, или вера тех, которые приносят больных для исцеления, или тех, которые желают получить исцеление. В сем случае сила исцелений исходит иногда и от недостойных и от грешников, о которых Спаситель говорит в Евангелии ... (Мф.7:22-23) ... Исцеления третьего рода бывают по обольщению и ухищрению демонов. Человек, преданный явным порокам, может иногда производить удивительные действия и потому почитаться святым и рабом Божиим... От сего происходит то, что демоны, с воплем именуя людей, не имеющих никаких свойств святости и никаких духовных плодов, показывают вид, будто их святость жжет их, и они принуждены бежать от одержимых ими”. </w:t>
      </w:r>
      <w:hyperlink r:id="rId61" w:anchor="10" w:history="1">
        <w:r w:rsidRPr="006808B3">
          <w:rPr>
            <w:rFonts w:ascii="Times New Roman" w:eastAsia="Times New Roman" w:hAnsi="Times New Roman" w:cs="Times New Roman"/>
            <w:color w:val="444444"/>
            <w:sz w:val="18"/>
            <w:szCs w:val="18"/>
            <w:lang w:eastAsia="ru-RU"/>
          </w:rPr>
          <w:t>[10]</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связи с этим необходимо заметить, что одним из важнейших признаков </w:t>
      </w:r>
      <w:r w:rsidRPr="006808B3">
        <w:rPr>
          <w:rFonts w:ascii="Times New Roman" w:eastAsia="Times New Roman" w:hAnsi="Times New Roman" w:cs="Times New Roman"/>
          <w:b/>
          <w:bCs/>
          <w:color w:val="000000"/>
          <w:sz w:val="18"/>
          <w:szCs w:val="18"/>
          <w:lang w:eastAsia="ru-RU"/>
        </w:rPr>
        <w:t>истинного</w:t>
      </w:r>
      <w:r w:rsidRPr="006808B3">
        <w:rPr>
          <w:rFonts w:ascii="Times New Roman" w:eastAsia="Times New Roman" w:hAnsi="Times New Roman" w:cs="Times New Roman"/>
          <w:color w:val="000000"/>
          <w:sz w:val="18"/>
          <w:szCs w:val="18"/>
          <w:lang w:eastAsia="ru-RU"/>
        </w:rPr>
        <w:t> чуда является истинно святая жизнь того, через кого оно совершается. Если же таковой жизни нет, тем более, если есть факты, свидетельствующие об обратном, то таковое чудо, по совету святых отцов, принимать нельзя (см., напр., у св. Игнатия Брянчанинова “О чудесах и знамениях” Т. IV). Могут быть исключения, когда истинное чудо совершается и через посредство человека грешного, даже животного (напр., библейский случай с ослицей Валаама) при наличии веры и сохраняющейся способности к покаянию у тех, с которыми или перед лицом которых происходит чудо. Поэтому чудеса совершаются и в неправославной среде, и до настоящего времени, ибо “Бог хочет, чтобы все люди спаслись и достигли познания Истины” (1Тим.2:4). Святитель Игнатий приводит, например, факт, когда вода с омытых ног разбойника, принятого монахинями за святого пустынника, исцелила слепую. </w:t>
      </w:r>
      <w:hyperlink r:id="rId62" w:anchor="11" w:history="1">
        <w:r w:rsidRPr="006808B3">
          <w:rPr>
            <w:rFonts w:ascii="Times New Roman" w:eastAsia="Times New Roman" w:hAnsi="Times New Roman" w:cs="Times New Roman"/>
            <w:color w:val="444444"/>
            <w:sz w:val="18"/>
            <w:szCs w:val="18"/>
            <w:lang w:eastAsia="ru-RU"/>
          </w:rPr>
          <w:t>[11]</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 xml:space="preserve">В настоящее время сообщается о тысячах случаев появления капель (прозрачных, кровяных и др.) на иконах и иконописных изображениях лиц, даже не прославленных Церковью (хотя икона это образ только объявленного </w:t>
      </w:r>
      <w:r w:rsidRPr="006808B3">
        <w:rPr>
          <w:rFonts w:ascii="Times New Roman" w:eastAsia="Times New Roman" w:hAnsi="Times New Roman" w:cs="Times New Roman"/>
          <w:color w:val="000000"/>
          <w:sz w:val="18"/>
          <w:szCs w:val="18"/>
          <w:lang w:eastAsia="ru-RU"/>
        </w:rPr>
        <w:lastRenderedPageBreak/>
        <w:t>Церковью святым), статуях католических святых. Так, в США, в одной католической семье уже 11 лет лежит недвижимая 16-летняя девушка. И вот, находящиеся в ее комнате статуи святых (католических) начали мироточить. </w:t>
      </w:r>
      <w:hyperlink r:id="rId63" w:anchor="12" w:history="1">
        <w:r w:rsidRPr="006808B3">
          <w:rPr>
            <w:rFonts w:ascii="Times New Roman" w:eastAsia="Times New Roman" w:hAnsi="Times New Roman" w:cs="Times New Roman"/>
            <w:color w:val="444444"/>
            <w:sz w:val="18"/>
            <w:szCs w:val="18"/>
            <w:lang w:eastAsia="ru-RU"/>
          </w:rPr>
          <w:t>[12]</w:t>
        </w:r>
      </w:hyperlink>
      <w:r w:rsidRPr="006808B3">
        <w:rPr>
          <w:rFonts w:ascii="Times New Roman" w:eastAsia="Times New Roman" w:hAnsi="Times New Roman" w:cs="Times New Roman"/>
          <w:color w:val="000000"/>
          <w:sz w:val="18"/>
          <w:szCs w:val="18"/>
          <w:lang w:eastAsia="ru-RU"/>
        </w:rPr>
        <w:t> В Италии известно уже не мало случаев т.н. мироточения изваяний католических святых. (Стоит при этом вспомнить, что такие подвижники нашей Церкви, как святители Игнатий и Феофан, преподобный Амвросий Оптинский и праведный Иоанн Кронштадтский решительно говорили о “пр</w:t>
      </w:r>
      <w:r w:rsidRPr="006808B3">
        <w:rPr>
          <w:rFonts w:ascii="Times New Roman" w:eastAsia="Times New Roman" w:hAnsi="Times New Roman" w:cs="Times New Roman"/>
          <w:b/>
          <w:bCs/>
          <w:i/>
          <w:iCs/>
          <w:color w:val="000000"/>
          <w:sz w:val="18"/>
          <w:szCs w:val="18"/>
          <w:lang w:eastAsia="ru-RU"/>
        </w:rPr>
        <w:t>е</w:t>
      </w:r>
      <w:r w:rsidRPr="006808B3">
        <w:rPr>
          <w:rFonts w:ascii="Times New Roman" w:eastAsia="Times New Roman" w:hAnsi="Times New Roman" w:cs="Times New Roman"/>
          <w:color w:val="000000"/>
          <w:sz w:val="18"/>
          <w:szCs w:val="18"/>
          <w:lang w:eastAsia="ru-RU"/>
        </w:rPr>
        <w:t>лестности” католических святых). И подобных случаев в истории было не мало (Ср. Исход, гл. 7-8). Однако о чем все это говорит? О том, что даже очевидные сверхъестественные факты сами по себе еще совсем не подтверждают святости тех (человека, конфессии, религии), через кого и где они совершаются, и что подобные явления могут происходить или в силу веры — “по вере вашей да будет вам” (Мф.9:29), или по действию иного духа (см., напр., Деян. 16:16-18), “чтобы прельстить, если возможно, и избранных” (Мф. 24:24), или, не исключено, и по другим, пока неизвестным нам причинам.</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Но лжечудеса, как правило, происходят с теми, кто или ищет чудес, или внутренне считает себя достойным видеть и получать их, кто впал в самомнение (прелесть).</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Вот, например, замечательный случай, происшедший в жизни одной из духовных чад подвижника XX-го века епископа Василия (Преображенского, †1945).</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“У одной духовной дочери святителя — Евдокии — в полночь сама собой перед образом стала зажигаться лампада. Видно, это Господь призывает меня вставать на молитву, — подумала она, впрочем, и сомневаясь — принять ли это явление за благодатное или за лестчее. А лестчий дух она сердцем уже ощутила — вот, мол, ты какая молитвенница, тебе и лампаду Сам Господь зажигает.</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На следующую ночь Евдокия пригласила свою знакомую Екатерину Дмитриевну. Но и в ее присутствии лампада зажглась. Тогда она пригласила переночевать у себя третью свидетельницу. И в ее присутствии произошло то же самое. В полночь лампада сама собою зажглась. Это окончательно убедило Евдокию принять явление за благодатное…</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Выслушав ее, святитель строго сказал:</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 Нет, это явление не благодатное, а от врага, а за то, что ты приняла его за благодатное, я налагаю на тебя епитимью — год не приступай к причащению святых Таин. А лампада больше зажигаться не будет. Действительно, с этого дня лампада не зажигалась”. </w:t>
      </w:r>
      <w:hyperlink r:id="rId64" w:anchor="13" w:history="1">
        <w:r w:rsidRPr="006808B3">
          <w:rPr>
            <w:rFonts w:ascii="Times New Roman" w:eastAsia="Times New Roman" w:hAnsi="Times New Roman" w:cs="Times New Roman"/>
            <w:color w:val="444444"/>
            <w:sz w:val="18"/>
            <w:szCs w:val="18"/>
            <w:lang w:eastAsia="ru-RU"/>
          </w:rPr>
          <w:t>[13]</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Поэтому становится понятной столь большая осторожность и рассудительная недоверчивость, с которой всегда относились ко всякого рода чудесам, видениям, сновидениям, откровениям, мироточениям и т.д. все святые. Они настойчиво предупреждают верующих от поспешности в принятии всего этого за чудо Божие, чтобы по причине своего легковерия, приняв ложь за истину, не попали в бесовскую ловушку.</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b/>
          <w:bCs/>
          <w:color w:val="000000"/>
          <w:sz w:val="18"/>
          <w:szCs w:val="18"/>
          <w:lang w:eastAsia="ru-RU"/>
        </w:rPr>
        <w:t>Святитель Игнатий</w:t>
      </w:r>
      <w:r w:rsidRPr="006808B3">
        <w:rPr>
          <w:rFonts w:ascii="Times New Roman" w:eastAsia="Times New Roman" w:hAnsi="Times New Roman" w:cs="Times New Roman"/>
          <w:color w:val="000000"/>
          <w:sz w:val="18"/>
          <w:szCs w:val="18"/>
          <w:lang w:eastAsia="ru-RU"/>
        </w:rPr>
        <w:t> настойчиво предупреждает о гибельности легковерия чудесам и искания их: “С течением времени, с постепенным ослаблением христианства и повреждением нравственности знаменоносные мужи умалялись. Наконец, они иссякли окончательно. Между тем люди, потеряв благоговение и уважение ко всему священному, потеряв смирение, признающее себя недостойным не только совершать знамения, но и видеть их, жаждут чудес более, нежели когда-либо. Люди, в упоении самомнением, самонадеянностью, невежеством, стремятся безразборчиво, опрометчиво, смело ко всему чудесному, не отказываются сами быть участниками в совершении чудес, решаются на это, нисколько не задумываясь. Такое направление опасно более, нежели когда-либо. Мы приближаемся постепенно к тому времени, в которое должно открыться обширное позорище многочисленных и поразительных ложных чудес, увлечь в погибель тех несчастных питомцев плотского мудрования, которые будут обольщены и обмануты этими чудесами”. </w:t>
      </w:r>
      <w:hyperlink r:id="rId65" w:anchor="14" w:history="1">
        <w:r w:rsidRPr="006808B3">
          <w:rPr>
            <w:rFonts w:ascii="Times New Roman" w:eastAsia="Times New Roman" w:hAnsi="Times New Roman" w:cs="Times New Roman"/>
            <w:color w:val="444444"/>
            <w:sz w:val="18"/>
            <w:szCs w:val="18"/>
            <w:lang w:eastAsia="ru-RU"/>
          </w:rPr>
          <w:t>[14]</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Истинные чудеса происходят редко. Для </w:t>
      </w:r>
      <w:r w:rsidRPr="006808B3">
        <w:rPr>
          <w:rFonts w:ascii="Times New Roman" w:eastAsia="Times New Roman" w:hAnsi="Times New Roman" w:cs="Times New Roman"/>
          <w:b/>
          <w:bCs/>
          <w:color w:val="000000"/>
          <w:sz w:val="18"/>
          <w:szCs w:val="18"/>
          <w:lang w:eastAsia="ru-RU"/>
        </w:rPr>
        <w:t>церковного</w:t>
      </w:r>
      <w:r w:rsidRPr="006808B3">
        <w:rPr>
          <w:rFonts w:ascii="Times New Roman" w:eastAsia="Times New Roman" w:hAnsi="Times New Roman" w:cs="Times New Roman"/>
          <w:color w:val="000000"/>
          <w:sz w:val="18"/>
          <w:szCs w:val="18"/>
          <w:lang w:eastAsia="ru-RU"/>
        </w:rPr>
        <w:t> признания чуда необходимо тщательное исследование (Ср.: Лук.1:3) необычного явления компетентной церковной комиссией и официальное утверждение ее выводов Священным Синодом (в крайнем случае, правящим епископом). Это необходимо, чтобы оградить народ от веры мистификаторам, экстрасенсам, психически неполноценным людям, просто проходимцам и, конечно, дьявольским наваждениям. Пока же нет такого удостоверения, вопрос о данном явлении для члена Церкви должен оставаться открытым, ибо “Бог не есть Бог неустройства, но мира. Так бывает во всех церквах у святых” (1Кор. 14:33).</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истории Церкви было множество истинных чудес, и они во все времена ее существования были одной из тех сил, благодаря которым христианство, окруженное со всех сторон смертельными врагами: иудеями и язычниками, царями и простолюдинами, рабами и свободными, — покорило большую часть Вселенной. Доныне перед человеком, знакомящимся с Священным Писанием, с историей христианства, открывается одно из самых поразительных чудес — чудо сохранения и распространения христианской веры среди страшных гонений, чудо существования Церкви.</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Таковы основные признаки истинного </w:t>
      </w:r>
      <w:r w:rsidRPr="006808B3">
        <w:rPr>
          <w:rFonts w:ascii="Times New Roman" w:eastAsia="Times New Roman" w:hAnsi="Times New Roman" w:cs="Times New Roman"/>
          <w:i/>
          <w:iCs/>
          <w:color w:val="000000"/>
          <w:sz w:val="18"/>
          <w:szCs w:val="18"/>
          <w:lang w:eastAsia="ru-RU"/>
        </w:rPr>
        <w:t>общего</w:t>
      </w:r>
      <w:r w:rsidRPr="006808B3">
        <w:rPr>
          <w:rFonts w:ascii="Times New Roman" w:eastAsia="Times New Roman" w:hAnsi="Times New Roman" w:cs="Times New Roman"/>
          <w:color w:val="000000"/>
          <w:sz w:val="18"/>
          <w:szCs w:val="18"/>
          <w:lang w:eastAsia="ru-RU"/>
        </w:rPr>
        <w:t> Откровения и некоторые аргументы, подтверждающие его “неестественное” происхождение. Конечно, его признание обусловлено, не только весомостью внешних доводов и доказательств, но и искренностью исканий человека и его решимости следовать той святыне, которая открывается в Евангелии.</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Из признания Божественного происхождения Новозаветного Откровения, естественно, следует признание и Откровения Ветхозаветного (Мф. 5:17-18). Хотя “иная слава солнца, иная слава луны..”. (1 Кор. 15:41).</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92" w:name="_Toc30425181"/>
      <w:r w:rsidRPr="006808B3">
        <w:rPr>
          <w:rFonts w:ascii="Arial" w:eastAsia="Times New Roman" w:hAnsi="Arial" w:cs="Arial"/>
          <w:b/>
          <w:bCs/>
          <w:color w:val="000000"/>
          <w:sz w:val="18"/>
          <w:szCs w:val="18"/>
          <w:lang w:eastAsia="ru-RU"/>
        </w:rPr>
        <w:br/>
        <w:t>3. Индивидуальное откровение и его признаки</w:t>
      </w:r>
      <w:bookmarkEnd w:id="92"/>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Не менее важен вопрос и об истинности тех религиозных переживаний, явлений и откровений, которые могут быть у верующего человека. Этот вопрос касается понимания существа духовной жизни и условий познания “того” мира, что всегда сопряжено с огромным риском: кто не дверью в него входит, подвергается участи вора и разбойника (Ин. 10:1)! Любопытство, мечтательность, несерьезность в этой области, попытки любыми средствами проникнуть в духовный мир равносильны самоубийству. Хорошо известно, например, что активно занимающиеся спиритизмом, как правило, кончают жизнь или самоубийством, или полным расстройством психики. К этому приводят человека и все прочие виды оккультизма.</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Незаконное проникновение в мир духовный в высшей степени опасно. Тем более, что оно непременно порождает лжеоткровения, которые увлекают людей неопытных, незнакомых с основами духовной жизни и губят их духовно и телесно. Из ярких последних примеров подобных “откровений” можно указать на прорицания, исходящие из т. н. “Богородичного центра” или “белых братьев”, фантастический произвол которых в интерпретации христианства достаточно красноречиво свидетельствует о природе и достоинстве этих “откровений”. </w:t>
      </w:r>
      <w:hyperlink r:id="rId66" w:anchor="15" w:history="1">
        <w:r w:rsidRPr="006808B3">
          <w:rPr>
            <w:rFonts w:ascii="Times New Roman" w:eastAsia="Times New Roman" w:hAnsi="Times New Roman" w:cs="Times New Roman"/>
            <w:color w:val="444444"/>
            <w:sz w:val="18"/>
            <w:szCs w:val="18"/>
            <w:lang w:eastAsia="ru-RU"/>
          </w:rPr>
          <w:t>[15]</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Что по православному учению, является необходимым для “различения духов”? Основательный и точный ответ на этот вопрос дан святителем Игнатием (Брянчаниновым) в его статье “Слово о чувственном и о духовном видении духов”. </w:t>
      </w:r>
      <w:hyperlink r:id="rId67" w:anchor="16" w:history="1">
        <w:r w:rsidRPr="006808B3">
          <w:rPr>
            <w:rFonts w:ascii="Times New Roman" w:eastAsia="Times New Roman" w:hAnsi="Times New Roman" w:cs="Times New Roman"/>
            <w:color w:val="444444"/>
            <w:sz w:val="18"/>
            <w:szCs w:val="18"/>
            <w:lang w:eastAsia="ru-RU"/>
          </w:rPr>
          <w:t>[16]</w:t>
        </w:r>
      </w:hyperlink>
      <w:r w:rsidRPr="006808B3">
        <w:rPr>
          <w:rFonts w:ascii="Times New Roman" w:eastAsia="Times New Roman" w:hAnsi="Times New Roman" w:cs="Times New Roman"/>
          <w:color w:val="000000"/>
          <w:sz w:val="18"/>
          <w:szCs w:val="18"/>
          <w:lang w:eastAsia="ru-RU"/>
        </w:rPr>
        <w:t> Отметим наиболее существенные в ней мысли.</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Законным путем вхождения в духовный мир и получения истинного знания (откровения) о нем является правильная духовная жизнь, предполагающая знание основ православной веры и принципов духовной жизни. Главнейшим условием и признаком правильного духовного устроения человека является осознание им ненормальности, гибельности настоящего своего духовного состояния и бессилия без помощи Божией стать новым человеком по образу Христа. Из этого рождается сокрушение сердца, искреннее покаяние и важнейшее в духовной жизни — смирение. Святитель Игнатий пишет: “… первое духовное видение есть видение своих согрешений, доселе прикрывавшихся забвением и неведением”. </w:t>
      </w:r>
      <w:hyperlink r:id="rId68" w:anchor="17" w:history="1">
        <w:r w:rsidRPr="006808B3">
          <w:rPr>
            <w:rFonts w:ascii="Times New Roman" w:eastAsia="Times New Roman" w:hAnsi="Times New Roman" w:cs="Times New Roman"/>
            <w:color w:val="444444"/>
            <w:sz w:val="18"/>
            <w:szCs w:val="18"/>
            <w:lang w:eastAsia="ru-RU"/>
          </w:rPr>
          <w:t>[17]</w:t>
        </w:r>
      </w:hyperlink>
      <w:r w:rsidRPr="006808B3">
        <w:rPr>
          <w:rFonts w:ascii="Times New Roman" w:eastAsia="Times New Roman" w:hAnsi="Times New Roman" w:cs="Times New Roman"/>
          <w:color w:val="000000"/>
          <w:sz w:val="18"/>
          <w:szCs w:val="18"/>
          <w:lang w:eastAsia="ru-RU"/>
        </w:rPr>
        <w:t> “Зрение недостатков наших — вот безопасное видение! Зрение падения и искупления нашего — вот нужнейшее видение”. </w:t>
      </w:r>
      <w:hyperlink r:id="rId69" w:anchor="18" w:history="1">
        <w:r w:rsidRPr="006808B3">
          <w:rPr>
            <w:rFonts w:ascii="Times New Roman" w:eastAsia="Times New Roman" w:hAnsi="Times New Roman" w:cs="Times New Roman"/>
            <w:color w:val="444444"/>
            <w:sz w:val="18"/>
            <w:szCs w:val="18"/>
            <w:lang w:eastAsia="ru-RU"/>
          </w:rPr>
          <w:t>[18]</w:t>
        </w:r>
      </w:hyperlink>
      <w:r w:rsidRPr="006808B3">
        <w:rPr>
          <w:rFonts w:ascii="Times New Roman" w:eastAsia="Times New Roman" w:hAnsi="Times New Roman" w:cs="Times New Roman"/>
          <w:color w:val="000000"/>
          <w:sz w:val="18"/>
          <w:szCs w:val="18"/>
          <w:lang w:eastAsia="ru-RU"/>
        </w:rPr>
        <w:t> “Все святые признавали себя недостойными Бога: этим являли они свое достоинство, состоящее в смирении”. </w:t>
      </w:r>
      <w:hyperlink r:id="rId70" w:anchor="19" w:history="1">
        <w:r w:rsidRPr="006808B3">
          <w:rPr>
            <w:rFonts w:ascii="Times New Roman" w:eastAsia="Times New Roman" w:hAnsi="Times New Roman" w:cs="Times New Roman"/>
            <w:color w:val="444444"/>
            <w:sz w:val="18"/>
            <w:szCs w:val="18"/>
            <w:lang w:eastAsia="ru-RU"/>
          </w:rPr>
          <w:t>[19]</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Евангелии все это именуется нищетой духовной (Мф. 5:3). </w:t>
      </w:r>
      <w:r w:rsidRPr="006808B3">
        <w:rPr>
          <w:rFonts w:ascii="Times New Roman" w:eastAsia="Times New Roman" w:hAnsi="Times New Roman" w:cs="Times New Roman"/>
          <w:i/>
          <w:iCs/>
          <w:color w:val="000000"/>
          <w:sz w:val="18"/>
          <w:szCs w:val="18"/>
          <w:lang w:eastAsia="ru-RU"/>
        </w:rPr>
        <w:t>Духовная нищета является</w:t>
      </w:r>
      <w:r w:rsidRPr="006808B3">
        <w:rPr>
          <w:rFonts w:ascii="Times New Roman" w:eastAsia="Times New Roman" w:hAnsi="Times New Roman" w:cs="Times New Roman"/>
          <w:color w:val="000000"/>
          <w:sz w:val="18"/>
          <w:szCs w:val="18"/>
          <w:lang w:eastAsia="ru-RU"/>
        </w:rPr>
        <w:t> тем </w:t>
      </w:r>
      <w:r w:rsidRPr="006808B3">
        <w:rPr>
          <w:rFonts w:ascii="Times New Roman" w:eastAsia="Times New Roman" w:hAnsi="Times New Roman" w:cs="Times New Roman"/>
          <w:i/>
          <w:iCs/>
          <w:color w:val="000000"/>
          <w:sz w:val="18"/>
          <w:szCs w:val="18"/>
          <w:lang w:eastAsia="ru-RU"/>
        </w:rPr>
        <w:t>безусловно необходимым состоянием души</w:t>
      </w:r>
      <w:r w:rsidRPr="006808B3">
        <w:rPr>
          <w:rFonts w:ascii="Times New Roman" w:eastAsia="Times New Roman" w:hAnsi="Times New Roman" w:cs="Times New Roman"/>
          <w:color w:val="000000"/>
          <w:sz w:val="18"/>
          <w:szCs w:val="18"/>
          <w:lang w:eastAsia="ru-RU"/>
        </w:rPr>
        <w:t>, при котором лишь возможно получение человеком истинного откровения, истинного указания пути в Царство Божие. Это откровение Господь дает человеку только в целях его спасения, но не для удовлетворения любопытства праздного ума и пустого сердца, жаждущих знать, “что </w:t>
      </w:r>
      <w:r w:rsidRPr="006808B3">
        <w:rPr>
          <w:rFonts w:ascii="Times New Roman" w:eastAsia="Times New Roman" w:hAnsi="Times New Roman" w:cs="Times New Roman"/>
          <w:i/>
          <w:iCs/>
          <w:color w:val="000000"/>
          <w:sz w:val="18"/>
          <w:szCs w:val="18"/>
          <w:lang w:eastAsia="ru-RU"/>
        </w:rPr>
        <w:t>там”.</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Но “только совершеннейшим христианам, — пишет святитель Игнатий, — преимущественно из иноков, сподобившимся прозреть душевными очами, был открыт мир духов: но таких христиан и в самые цветущие времена иночества было очень мало, по свидетельству преподобного Макария Великого. Свойство всех видений, посылаемых Богом, — замечает святой Иоанн Лествичник, — заключается в том, что они приносят душе смирение и умиление, исполняют ее страха Божия, сознания своей греховности и ничтожества. Напротив, видения, в которые мы вторгаемся произвольно, в противность воле Божией, вводят нас в высокоумие, в самомнение, доставляют радость, которая не что иное, как не понимаемое нами удовлетворение наших тщеславия и самомнения”. </w:t>
      </w:r>
      <w:hyperlink r:id="rId71" w:anchor="20" w:history="1">
        <w:r w:rsidRPr="006808B3">
          <w:rPr>
            <w:rFonts w:ascii="Times New Roman" w:eastAsia="Times New Roman" w:hAnsi="Times New Roman" w:cs="Times New Roman"/>
            <w:color w:val="444444"/>
            <w:sz w:val="18"/>
            <w:szCs w:val="18"/>
            <w:lang w:eastAsia="ru-RU"/>
          </w:rPr>
          <w:t>[20]</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Сам характер откровений также говорит о многом в вопросе определения их истинности. Если до падения человек был способен к непосредственному видению духов и общению с ними, то в настоящем состоянии их явления возможны ему лишь по особому усмотрению Божию и во время крайней нужды </w:t>
      </w:r>
      <w:hyperlink r:id="rId72" w:anchor="21" w:history="1">
        <w:r w:rsidRPr="006808B3">
          <w:rPr>
            <w:rFonts w:ascii="Times New Roman" w:eastAsia="Times New Roman" w:hAnsi="Times New Roman" w:cs="Times New Roman"/>
            <w:color w:val="444444"/>
            <w:sz w:val="18"/>
            <w:szCs w:val="18"/>
            <w:lang w:eastAsia="ru-RU"/>
          </w:rPr>
          <w:t>[21]</w:t>
        </w:r>
      </w:hyperlink>
      <w:r w:rsidRPr="006808B3">
        <w:rPr>
          <w:rFonts w:ascii="Times New Roman" w:eastAsia="Times New Roman" w:hAnsi="Times New Roman" w:cs="Times New Roman"/>
          <w:color w:val="000000"/>
          <w:sz w:val="18"/>
          <w:szCs w:val="18"/>
          <w:lang w:eastAsia="ru-RU"/>
        </w:rPr>
        <w:t> с целью исправления и спасения человека. Поэтому все святые отцы и подвижники, опытные в духовной жизни, решительно предупреждают христианина о возможности впадения в т.н. </w:t>
      </w:r>
      <w:r w:rsidRPr="006808B3">
        <w:rPr>
          <w:rFonts w:ascii="Times New Roman" w:eastAsia="Times New Roman" w:hAnsi="Times New Roman" w:cs="Times New Roman"/>
          <w:i/>
          <w:iCs/>
          <w:color w:val="000000"/>
          <w:sz w:val="18"/>
          <w:szCs w:val="18"/>
          <w:lang w:eastAsia="ru-RU"/>
        </w:rPr>
        <w:t>прелесть</w:t>
      </w:r>
      <w:r w:rsidRPr="006808B3">
        <w:rPr>
          <w:rFonts w:ascii="Times New Roman" w:eastAsia="Times New Roman" w:hAnsi="Times New Roman" w:cs="Times New Roman"/>
          <w:color w:val="000000"/>
          <w:sz w:val="18"/>
          <w:szCs w:val="18"/>
          <w:lang w:eastAsia="ru-RU"/>
        </w:rPr>
        <w:t>, то есть в духовный самообман, при котором человек свои нервно-психические, а часто и бесовские возбуждения и порождаемые ими лжевидения принимает за откровения Божии.</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Так, преподобный Симеон Новый Богослов (XI в.) говорит, что “прельщаются те, которые видят свет телесными очами своими, обоняют благовония обонянием своим, слышат гласы ушами своими и подобное”. </w:t>
      </w:r>
      <w:hyperlink r:id="rId73" w:anchor="22" w:history="1">
        <w:r w:rsidRPr="006808B3">
          <w:rPr>
            <w:rFonts w:ascii="Times New Roman" w:eastAsia="Times New Roman" w:hAnsi="Times New Roman" w:cs="Times New Roman"/>
            <w:color w:val="444444"/>
            <w:sz w:val="18"/>
            <w:szCs w:val="18"/>
            <w:lang w:eastAsia="ru-RU"/>
          </w:rPr>
          <w:t>[22]</w:t>
        </w:r>
      </w:hyperlink>
      <w:r w:rsidRPr="006808B3">
        <w:rPr>
          <w:rFonts w:ascii="Times New Roman" w:eastAsia="Times New Roman" w:hAnsi="Times New Roman" w:cs="Times New Roman"/>
          <w:color w:val="000000"/>
          <w:sz w:val="18"/>
          <w:szCs w:val="18"/>
          <w:lang w:eastAsia="ru-RU"/>
        </w:rPr>
        <w:t>Преподобный Григорий Синаит (XIV в.) напоминает: “Никогда не принимай, если что увидишь чувственное или духовное, вне или внутри, хотя бы то был образ Христа, или Ангела, или святого какого... Приемлющий то... легко прельщается... Бог не негодует на того, кто тщательно внимает себе, если он из опасения прельщения не примет того, что от Него есть,.. но паче похваляет его, как мудрого”. </w:t>
      </w:r>
      <w:hyperlink r:id="rId74" w:anchor="23" w:history="1">
        <w:r w:rsidRPr="006808B3">
          <w:rPr>
            <w:rFonts w:ascii="Times New Roman" w:eastAsia="Times New Roman" w:hAnsi="Times New Roman" w:cs="Times New Roman"/>
            <w:color w:val="444444"/>
            <w:sz w:val="18"/>
            <w:szCs w:val="18"/>
            <w:lang w:eastAsia="ru-RU"/>
          </w:rPr>
          <w:t>[23]</w:t>
        </w:r>
      </w:hyperlink>
      <w:r w:rsidRPr="006808B3">
        <w:rPr>
          <w:rFonts w:ascii="Times New Roman" w:eastAsia="Times New Roman" w:hAnsi="Times New Roman" w:cs="Times New Roman"/>
          <w:color w:val="000000"/>
          <w:sz w:val="18"/>
          <w:szCs w:val="18"/>
          <w:lang w:eastAsia="ru-RU"/>
        </w:rPr>
        <w:t> Святитель Игнатий Брянчанинов (XIX в.) предупреждает: “Христианские аскетические наставники заповедают не обращать особенного внимания на все вообще явления, представляющиеся чувствам душевным и телесным; заповедают соблюдать при всех вообще явлениях благоразумную холодность, спасительную осторожность”. </w:t>
      </w:r>
      <w:hyperlink r:id="rId75" w:anchor="24" w:history="1">
        <w:r w:rsidRPr="006808B3">
          <w:rPr>
            <w:rFonts w:ascii="Times New Roman" w:eastAsia="Times New Roman" w:hAnsi="Times New Roman" w:cs="Times New Roman"/>
            <w:color w:val="444444"/>
            <w:sz w:val="18"/>
            <w:szCs w:val="18"/>
            <w:lang w:eastAsia="ru-RU"/>
          </w:rPr>
          <w:t>[24]</w:t>
        </w:r>
      </w:hyperlink>
      <w:r w:rsidRPr="006808B3">
        <w:rPr>
          <w:rFonts w:ascii="Times New Roman" w:eastAsia="Times New Roman" w:hAnsi="Times New Roman" w:cs="Times New Roman"/>
          <w:color w:val="000000"/>
          <w:sz w:val="18"/>
          <w:szCs w:val="18"/>
          <w:lang w:eastAsia="ru-RU"/>
        </w:rPr>
        <w:t> “Святые Отцы повелевают подвижнику молитвы при случающихся явлениях вне и внутри себя пребывать равнодушным к ним и не внимать им, не признавая себя достойным видения святого. Они завещают, с одной стороны, </w:t>
      </w:r>
      <w:r w:rsidRPr="006808B3">
        <w:rPr>
          <w:rFonts w:ascii="Times New Roman" w:eastAsia="Times New Roman" w:hAnsi="Times New Roman" w:cs="Times New Roman"/>
          <w:b/>
          <w:bCs/>
          <w:color w:val="000000"/>
          <w:sz w:val="18"/>
          <w:szCs w:val="18"/>
          <w:lang w:eastAsia="ru-RU"/>
        </w:rPr>
        <w:t>не порицать</w:t>
      </w:r>
      <w:r w:rsidRPr="006808B3">
        <w:rPr>
          <w:rFonts w:ascii="Times New Roman" w:eastAsia="Times New Roman" w:hAnsi="Times New Roman" w:cs="Times New Roman"/>
          <w:color w:val="000000"/>
          <w:sz w:val="18"/>
          <w:szCs w:val="18"/>
          <w:lang w:eastAsia="ru-RU"/>
        </w:rPr>
        <w:t> явления, чтоб не подвергнуть порицанию святое, а с другой — </w:t>
      </w:r>
      <w:r w:rsidRPr="006808B3">
        <w:rPr>
          <w:rFonts w:ascii="Times New Roman" w:eastAsia="Times New Roman" w:hAnsi="Times New Roman" w:cs="Times New Roman"/>
          <w:b/>
          <w:bCs/>
          <w:color w:val="000000"/>
          <w:sz w:val="18"/>
          <w:szCs w:val="18"/>
          <w:lang w:eastAsia="ru-RU"/>
        </w:rPr>
        <w:t>никак не вверяться </w:t>
      </w:r>
      <w:r w:rsidRPr="006808B3">
        <w:rPr>
          <w:rFonts w:ascii="Times New Roman" w:eastAsia="Times New Roman" w:hAnsi="Times New Roman" w:cs="Times New Roman"/>
          <w:color w:val="000000"/>
          <w:sz w:val="18"/>
          <w:szCs w:val="18"/>
          <w:lang w:eastAsia="ru-RU"/>
        </w:rPr>
        <w:t>явлению, поспешно признав его истинным, чтоб не впасть в сеть лукавого духа”. </w:t>
      </w:r>
      <w:hyperlink r:id="rId76" w:anchor="25" w:history="1">
        <w:r w:rsidRPr="006808B3">
          <w:rPr>
            <w:rFonts w:ascii="Times New Roman" w:eastAsia="Times New Roman" w:hAnsi="Times New Roman" w:cs="Times New Roman"/>
            <w:color w:val="444444"/>
            <w:sz w:val="18"/>
            <w:szCs w:val="18"/>
            <w:lang w:eastAsia="ru-RU"/>
          </w:rPr>
          <w:t>[25]</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В настоящее время, когда ложный мистицизм и всевозможные “чудеса” широкой рекой разливаются по всем странам мира (в США, например, почти 70% населения заявляют, что имели опыт экстрасенсорных восприятий, а 42% общались с умершими), особенно важно помнить эти святоотеческие призывы. По какой причине может человек впасть в подобное состояние? Отцы отвечают: “Все виды бесовской прелести… возникают из того, что в основание молитвы не положено покаяние, что покаяние не сделалось источником, душою, целью молитвы”. </w:t>
      </w:r>
      <w:hyperlink r:id="rId77" w:anchor="26" w:history="1">
        <w:r w:rsidRPr="006808B3">
          <w:rPr>
            <w:rFonts w:ascii="Times New Roman" w:eastAsia="Times New Roman" w:hAnsi="Times New Roman" w:cs="Times New Roman"/>
            <w:color w:val="444444"/>
            <w:sz w:val="18"/>
            <w:szCs w:val="18"/>
            <w:lang w:eastAsia="ru-RU"/>
          </w:rPr>
          <w:t>[26]</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Преподобный Исаак Сирин указывает и на другую важную причину. Это искание, ожидание благодатных ощущений, видений и прочего. Указав на слова Спасителя: “Не придет Царствие Божие с соблюдением” (Лк. 17:20), т.е. приметным образом, — этот великий наставник монашества говорит: “Чего же ищем с соблюдением, разумею Божии высокие дарования, то не одобряется Церковью Божией; и приемшие это приобретали себе гордость и падение. И это не признак того, что человек любит Бога, но душевная болезнь”. </w:t>
      </w:r>
      <w:hyperlink r:id="rId78" w:anchor="27" w:history="1">
        <w:r w:rsidRPr="006808B3">
          <w:rPr>
            <w:rFonts w:ascii="Times New Roman" w:eastAsia="Times New Roman" w:hAnsi="Times New Roman" w:cs="Times New Roman"/>
            <w:color w:val="444444"/>
            <w:sz w:val="18"/>
            <w:szCs w:val="18"/>
            <w:lang w:eastAsia="ru-RU"/>
          </w:rPr>
          <w:t>[27]</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b/>
          <w:bCs/>
          <w:color w:val="000000"/>
          <w:sz w:val="18"/>
          <w:szCs w:val="18"/>
          <w:lang w:eastAsia="ru-RU"/>
        </w:rPr>
        <w:t>Святитель Игнатий</w:t>
      </w:r>
      <w:r w:rsidRPr="006808B3">
        <w:rPr>
          <w:rFonts w:ascii="Times New Roman" w:eastAsia="Times New Roman" w:hAnsi="Times New Roman" w:cs="Times New Roman"/>
          <w:color w:val="000000"/>
          <w:sz w:val="18"/>
          <w:szCs w:val="18"/>
          <w:lang w:eastAsia="ru-RU"/>
        </w:rPr>
        <w:t>, продолжая мысль преп. Исаака, писал: “Все самообольщенные считали себя достойными Бога; этим явили объявшую их душу гордость и бесовскую прелесть. Иные из них приняли бесов, представших им в виде ангелов, и последовали им; другим явились бесы в своем собственном виде и представлялись побежденными их молитвою, чем вводили их в высокоумие; иные возбуждали свое воображение, разгорячали кровь, производили в себе движения нервные, принимали это за благодатное наслаждение и впадали в самообольщение, в совершенное помрачение, и причислились по духу своему к духам отверженным”. </w:t>
      </w:r>
      <w:hyperlink r:id="rId79" w:anchor="28" w:history="1">
        <w:r w:rsidRPr="006808B3">
          <w:rPr>
            <w:rFonts w:ascii="Times New Roman" w:eastAsia="Times New Roman" w:hAnsi="Times New Roman" w:cs="Times New Roman"/>
            <w:color w:val="444444"/>
            <w:sz w:val="18"/>
            <w:szCs w:val="18"/>
            <w:lang w:eastAsia="ru-RU"/>
          </w:rPr>
          <w:t>[28]</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Очень яркие примеры того, к каким “откровениям” приходят находящиеся в прелести, находим в жизни римо-католических мистиков. </w:t>
      </w:r>
      <w:hyperlink r:id="rId80" w:anchor="29" w:history="1">
        <w:r w:rsidRPr="006808B3">
          <w:rPr>
            <w:rFonts w:ascii="Times New Roman" w:eastAsia="Times New Roman" w:hAnsi="Times New Roman" w:cs="Times New Roman"/>
            <w:color w:val="444444"/>
            <w:sz w:val="18"/>
            <w:szCs w:val="18"/>
            <w:lang w:eastAsia="ru-RU"/>
          </w:rPr>
          <w:t>[29]</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Состояние прелести характеризуется фанатизмом, превозношением. </w:t>
      </w:r>
      <w:hyperlink r:id="rId81" w:anchor="30" w:history="1">
        <w:r w:rsidRPr="006808B3">
          <w:rPr>
            <w:rFonts w:ascii="Times New Roman" w:eastAsia="Times New Roman" w:hAnsi="Times New Roman" w:cs="Times New Roman"/>
            <w:color w:val="444444"/>
            <w:sz w:val="18"/>
            <w:szCs w:val="18"/>
            <w:lang w:eastAsia="ru-RU"/>
          </w:rPr>
          <w:t>[30]</w:t>
        </w:r>
      </w:hyperlink>
      <w:r w:rsidRPr="006808B3">
        <w:rPr>
          <w:rFonts w:ascii="Times New Roman" w:eastAsia="Times New Roman" w:hAnsi="Times New Roman" w:cs="Times New Roman"/>
          <w:color w:val="000000"/>
          <w:sz w:val="18"/>
          <w:szCs w:val="18"/>
          <w:lang w:eastAsia="ru-RU"/>
        </w:rPr>
        <w:t> По твердому уверению свв. Игнатия Брянчанинова и Феофана Говорова, а также оптинских старцев, известная книга “О подражании Христу” Фомы Кемпийского (XV в.) и масса другой католической и протестантско-сектантской религиозной литературы написаны из состояния прелести. </w:t>
      </w:r>
      <w:hyperlink r:id="rId82" w:anchor="31" w:history="1">
        <w:r w:rsidRPr="006808B3">
          <w:rPr>
            <w:rFonts w:ascii="Times New Roman" w:eastAsia="Times New Roman" w:hAnsi="Times New Roman" w:cs="Times New Roman"/>
            <w:color w:val="444444"/>
            <w:sz w:val="18"/>
            <w:szCs w:val="18"/>
            <w:lang w:eastAsia="ru-RU"/>
          </w:rPr>
          <w:t>[31]</w:t>
        </w:r>
      </w:hyperlink>
      <w:r w:rsidRPr="006808B3">
        <w:rPr>
          <w:rFonts w:ascii="Times New Roman" w:eastAsia="Times New Roman" w:hAnsi="Times New Roman" w:cs="Times New Roman"/>
          <w:color w:val="000000"/>
          <w:sz w:val="18"/>
          <w:szCs w:val="18"/>
          <w:lang w:eastAsia="ru-RU"/>
        </w:rPr>
        <w:t> Причины такой оценки станут понятными.</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Так, Франциск Ассизский (†1226), один из самых известных католических святых, долго молится (чрезвычайно показателен при этом предмет молитвы) “о двух милостях”: “Первая — это чтобы я... мог... пережить все те страдания, которые, Ты, Сладчайший Иисусе, испытал в Твоих мучительных страстях. И вторая милость... — это, чтобы... я мог почувствовать... ту неограниченную любовь, которою горел Ты, Сын Божий”. (Не чувства своей греховности и недостоинства беспокоили Франциска, а откровенные претензии на равенство с Христом!) Во время этой молитвы Франциск “почувствовал себя совершенно превращенным в Иисуса”, Которого он тут же и увидел в образе шестикрылого серафима. После видения у Франциска появились болезненные кровоточащие раны (стигмы) — следы “страданий Иисусовых”. </w:t>
      </w:r>
      <w:hyperlink r:id="rId83" w:anchor="32" w:history="1">
        <w:r w:rsidRPr="006808B3">
          <w:rPr>
            <w:rFonts w:ascii="Times New Roman" w:eastAsia="Times New Roman" w:hAnsi="Times New Roman" w:cs="Times New Roman"/>
            <w:color w:val="444444"/>
            <w:sz w:val="18"/>
            <w:szCs w:val="18"/>
            <w:lang w:eastAsia="ru-RU"/>
          </w:rPr>
          <w:t>[32]</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Природа этих стигм хорошо известна в психиатрии: непрерывная концентрация внимания на крестных страданиях Христа чрезвычайно возбуждает нервы и психику человека и при длительных упражнениях может вызывать это явление. Ничего благодатного здесь нет, ибо в таком сострадании (сompassio) Христу нет той </w:t>
      </w:r>
      <w:r w:rsidRPr="006808B3">
        <w:rPr>
          <w:rFonts w:ascii="Times New Roman" w:eastAsia="Times New Roman" w:hAnsi="Times New Roman" w:cs="Times New Roman"/>
          <w:i/>
          <w:iCs/>
          <w:color w:val="000000"/>
          <w:sz w:val="18"/>
          <w:szCs w:val="18"/>
          <w:lang w:eastAsia="ru-RU"/>
        </w:rPr>
        <w:t>истинной</w:t>
      </w:r>
      <w:r w:rsidRPr="006808B3">
        <w:rPr>
          <w:rFonts w:ascii="Times New Roman" w:eastAsia="Times New Roman" w:hAnsi="Times New Roman" w:cs="Times New Roman"/>
          <w:color w:val="000000"/>
          <w:sz w:val="18"/>
          <w:szCs w:val="18"/>
          <w:lang w:eastAsia="ru-RU"/>
        </w:rPr>
        <w:t> любви, о существе которой Господь прямо сказал: “кто соблюдает заповеди Мои, тот любит Меня” (Ин. 14:21). Потому подмена борьбы с своим ветхим человеком мечтательными переживаниями “сострадания” является одной из тяжелейших ошибок в духовной жизни, которая приводила и приводит многих подвижников к самомнению, гордыне — к очевидной прелести, нередко связанной с прямыми психическими расстройствами (ср. проповеди Франциска птицам, волку, горлицам, змеям, цветам, его благоговение перед огнем, камнями, червями).</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Сама цель жизни, которую поставил перед собой Франциск (“Я трудился и хочу трудиться... потому что это приносит честь” </w:t>
      </w:r>
      <w:hyperlink r:id="rId84" w:anchor="33" w:history="1">
        <w:r w:rsidRPr="006808B3">
          <w:rPr>
            <w:rFonts w:ascii="Times New Roman" w:eastAsia="Times New Roman" w:hAnsi="Times New Roman" w:cs="Times New Roman"/>
            <w:color w:val="444444"/>
            <w:sz w:val="18"/>
            <w:szCs w:val="18"/>
            <w:lang w:eastAsia="ru-RU"/>
          </w:rPr>
          <w:t>[33]</w:t>
        </w:r>
      </w:hyperlink>
      <w:r w:rsidRPr="006808B3">
        <w:rPr>
          <w:rFonts w:ascii="Times New Roman" w:eastAsia="Times New Roman" w:hAnsi="Times New Roman" w:cs="Times New Roman"/>
          <w:color w:val="000000"/>
          <w:sz w:val="18"/>
          <w:szCs w:val="18"/>
          <w:lang w:eastAsia="ru-RU"/>
        </w:rPr>
        <w:t>, хочу пострадать за других и искупить чужие грехи </w:t>
      </w:r>
      <w:hyperlink r:id="rId85" w:anchor="34" w:history="1">
        <w:r w:rsidRPr="006808B3">
          <w:rPr>
            <w:rFonts w:ascii="Times New Roman" w:eastAsia="Times New Roman" w:hAnsi="Times New Roman" w:cs="Times New Roman"/>
            <w:color w:val="444444"/>
            <w:sz w:val="18"/>
            <w:szCs w:val="18"/>
            <w:lang w:eastAsia="ru-RU"/>
          </w:rPr>
          <w:t>[34]</w:t>
        </w:r>
      </w:hyperlink>
      <w:r w:rsidRPr="006808B3">
        <w:rPr>
          <w:rFonts w:ascii="Times New Roman" w:eastAsia="Times New Roman" w:hAnsi="Times New Roman" w:cs="Times New Roman"/>
          <w:color w:val="000000"/>
          <w:sz w:val="18"/>
          <w:szCs w:val="18"/>
          <w:lang w:eastAsia="ru-RU"/>
        </w:rPr>
        <w:t>), свидетельствует о невидении им своего падения, своих грехов, то есть о его полной духовной слепоте. Не случайны его слова в конце жизни: “Я не сознаю за собой никакого прегрешения, которое не искупил бы исповедью и покаянием”. </w:t>
      </w:r>
      <w:hyperlink r:id="rId86" w:anchor="35" w:history="1">
        <w:r w:rsidRPr="006808B3">
          <w:rPr>
            <w:rFonts w:ascii="Times New Roman" w:eastAsia="Times New Roman" w:hAnsi="Times New Roman" w:cs="Times New Roman"/>
            <w:color w:val="444444"/>
            <w:sz w:val="18"/>
            <w:szCs w:val="18"/>
            <w:lang w:eastAsia="ru-RU"/>
          </w:rPr>
          <w:t>[35]</w:t>
        </w:r>
      </w:hyperlink>
      <w:r w:rsidRPr="006808B3">
        <w:rPr>
          <w:rFonts w:ascii="Times New Roman" w:eastAsia="Times New Roman" w:hAnsi="Times New Roman" w:cs="Times New Roman"/>
          <w:color w:val="000000"/>
          <w:sz w:val="18"/>
          <w:szCs w:val="18"/>
          <w:lang w:eastAsia="ru-RU"/>
        </w:rPr>
        <w:t> И предсмертные слова: “Я исполнил то, что должен был исполнить”. </w:t>
      </w:r>
      <w:hyperlink r:id="rId87" w:anchor="36" w:history="1">
        <w:r w:rsidRPr="006808B3">
          <w:rPr>
            <w:rFonts w:ascii="Times New Roman" w:eastAsia="Times New Roman" w:hAnsi="Times New Roman" w:cs="Times New Roman"/>
            <w:color w:val="444444"/>
            <w:sz w:val="18"/>
            <w:szCs w:val="18"/>
            <w:lang w:eastAsia="ru-RU"/>
          </w:rPr>
          <w:t>[36]</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Для сравнения приведем тот же предсмертный момент из жизни преподобного Сисоя Великого (V в.). “Окруженный в момент своей смерти братией, в ту минуту, когда он как бы беседовал с невидимыми лицами, Сисой на вопрос братии: “Отче, скажи нам, с кем ты ведешь беседу?” — отвечал: “Это ангелы пришли взять меня, но я молюсь им, чтобы они оставили меня на короткое время, чтобы покаяться”. Когда же на это братия, зная, что Сисой совершен в добродетелях, возразила ему: “Тебе нет нужды в покаянии, отче”, — то Сисой ответил так: “Поистине я не знаю, сотворил ли я хоть начало покаяния моего”. </w:t>
      </w:r>
      <w:hyperlink r:id="rId88" w:anchor="37" w:history="1">
        <w:r w:rsidRPr="006808B3">
          <w:rPr>
            <w:rFonts w:ascii="Times New Roman" w:eastAsia="Times New Roman" w:hAnsi="Times New Roman" w:cs="Times New Roman"/>
            <w:color w:val="444444"/>
            <w:sz w:val="18"/>
            <w:szCs w:val="18"/>
            <w:lang w:eastAsia="ru-RU"/>
          </w:rPr>
          <w:t>[37]</w:t>
        </w:r>
      </w:hyperlink>
      <w:r w:rsidRPr="006808B3">
        <w:rPr>
          <w:rFonts w:ascii="Times New Roman" w:eastAsia="Times New Roman" w:hAnsi="Times New Roman" w:cs="Times New Roman"/>
          <w:color w:val="000000"/>
          <w:sz w:val="18"/>
          <w:szCs w:val="18"/>
          <w:lang w:eastAsia="ru-RU"/>
        </w:rPr>
        <w:t> Это глубокое понимание своего несовершенства является главной отличительной чертой всех истинных святых и важнейшим признаком истинности получаемых ими откровений.</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А вот выдержки из “Откровений блаженной Анжелы” — также католической святой (†1309). </w:t>
      </w:r>
      <w:hyperlink r:id="rId89" w:anchor="38" w:history="1">
        <w:r w:rsidRPr="006808B3">
          <w:rPr>
            <w:rFonts w:ascii="Times New Roman" w:eastAsia="Times New Roman" w:hAnsi="Times New Roman" w:cs="Times New Roman"/>
            <w:color w:val="444444"/>
            <w:sz w:val="18"/>
            <w:szCs w:val="18"/>
            <w:lang w:eastAsia="ru-RU"/>
          </w:rPr>
          <w:t>[38]</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 xml:space="preserve">Дух Святой говорит ей: “Дочь Моя, сладостная Моя,.. очень Я люблю тебя” (с. 95): “Был я с апостолами, и видели они Меня очами телесными, но не чувствовали Меня так, как чувствуешь ты” (с. 96). И такое открывает сама Анжела: “Вижу я во мраке Святую Троицу, и в самой Троице, Которую вижу я во мраке, кажется мне, что стою я и пребываю в середине Ее” (с. 117). Свое отношение к Иисусу Христу она выражает, например, в таких словах: “Я же от сладости Его и от скорби об отшествии Его кричала и хотела умереть” (с. 101) — и при этом она начинала в ярости бить себя так, что </w:t>
      </w:r>
      <w:r w:rsidRPr="006808B3">
        <w:rPr>
          <w:rFonts w:ascii="Times New Roman" w:eastAsia="Times New Roman" w:hAnsi="Times New Roman" w:cs="Times New Roman"/>
          <w:color w:val="000000"/>
          <w:sz w:val="18"/>
          <w:szCs w:val="18"/>
          <w:lang w:eastAsia="ru-RU"/>
        </w:rPr>
        <w:lastRenderedPageBreak/>
        <w:t>монахини вынуждены были часто уносить ее из костела (с. 83). Или: “могла я всю себя ввести внутрь Иисуса Христа” (с. 176).</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Резкую, но верную оценку “откровений” Анжелы дает один из крупнейших русских религиозных мыслителей XX-го века А.Ф. Лосев. Он пишет, в частности: “Соблазненность и прельщенность плотью приводит к тому, что Святой Дух является блаженной Анжеле и нашептывает ей такие влюбленные речи: “Дочь Моя, сладостная Моя, дочь Моя, храм Мой, дочь Моя, услаждение Мое, люби Меня, ибо очень люблю Я тебя, много больше, чем ты любишь Меня”. Святая находится в сладкой истоме, не может найти себе места от любовных томлений. А возлюбленный все является и является и все больше разжигает ее тело, ее сердце, ее кровь. Крест Христов представляется ей брачным ложем...</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Что может быть более противоположно византийско-московскому суровому и целомудренному подвижничеству, как не эти постоянные кощунственные заявления: “Душа моя была принята в несотворенный свет и вознесена”, — эти страстные взирания на Крест Христов, на раны Христа и на отдельные члены Его Тела, это насильственное вызывание кровавых пятен на собственном теле и т.д. и т.п.? В довершение всего Христос обнимает Анжелу рукою, которая пригвождена ко Кресту, а она, вся исходя от томления, муки и счастья, говорит: “Иногда от теснейшего этого объятия кажется душе, что входит она в бок Христов. И ту радость, которую приемлет она там, и озарение рассказать невозможно. Ведь так они велики, что иногда я не могла стоять на ногах, но лежала и отнимался у меня язык... И лежала я, и отнялись у меня язык и члены тела”. </w:t>
      </w:r>
      <w:hyperlink r:id="rId90" w:anchor="39" w:history="1">
        <w:r w:rsidRPr="006808B3">
          <w:rPr>
            <w:rFonts w:ascii="Times New Roman" w:eastAsia="Times New Roman" w:hAnsi="Times New Roman" w:cs="Times New Roman"/>
            <w:color w:val="444444"/>
            <w:sz w:val="18"/>
            <w:szCs w:val="18"/>
            <w:lang w:eastAsia="ru-RU"/>
          </w:rPr>
          <w:t>[39]</w:t>
        </w:r>
      </w:hyperlink>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Не менее показателен опыт и другой великой католической святой, “Учителя Церкви” Терезы Авильской (XVI в.) (возведенной папой Павлом VI (†1978 г.) в достоинство Учителя Церкви). Она настолько увлеклась “откровениями”, что не увидела дьявольского обмана даже в таком безобразном видении, как следующее.</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После многочисленных своих явлений “христос” говорит Терезе: “С этого дня ты будешь супругой Моей... Я отныне не только Творец твой, Бог, но и Супруг”. </w:t>
      </w:r>
      <w:hyperlink r:id="rId91" w:anchor="40" w:history="1">
        <w:r w:rsidRPr="006808B3">
          <w:rPr>
            <w:rFonts w:ascii="Times New Roman" w:eastAsia="Times New Roman" w:hAnsi="Times New Roman" w:cs="Times New Roman"/>
            <w:color w:val="444444"/>
            <w:sz w:val="18"/>
            <w:szCs w:val="18"/>
            <w:lang w:eastAsia="ru-RU"/>
          </w:rPr>
          <w:t>[40]</w:t>
        </w:r>
      </w:hyperlink>
      <w:r w:rsidRPr="006808B3">
        <w:rPr>
          <w:rFonts w:ascii="Times New Roman" w:eastAsia="Times New Roman" w:hAnsi="Times New Roman" w:cs="Times New Roman"/>
          <w:color w:val="000000"/>
          <w:sz w:val="18"/>
          <w:szCs w:val="18"/>
          <w:lang w:eastAsia="ru-RU"/>
        </w:rPr>
        <w:t> “Господи, или страдать с Тобой, или умереть за Тебя!” — молится Тереза и падает в изнеможении под этими ласками, закатывает глаза, дышит все чаще и по всему телу ее пробегает содрогание. Если бы нечестивая, но опытная в любви женщина, — пишет Мережковский, — увидела ее в ту минуту, то поняла бы, что все это значит, и только удивилась бы, что с Терезой нет мужчины; а если бы и в колдовстве была эта женщина опытна, то подумала бы, что с Терезой вместо мужчины тот нечистый дух, которого колдуны и ведьмы называют “инкубом”. </w:t>
      </w:r>
      <w:bookmarkStart w:id="93" w:name="b41"/>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"http://pravbeseda.ru/library/index.php?page=book&amp;id=886" \l "41"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[41]</w:t>
      </w:r>
      <w:r w:rsidR="00B67854" w:rsidRPr="006808B3">
        <w:rPr>
          <w:rFonts w:ascii="Times New Roman" w:eastAsia="Times New Roman" w:hAnsi="Times New Roman" w:cs="Times New Roman"/>
          <w:color w:val="000000"/>
          <w:sz w:val="18"/>
          <w:szCs w:val="18"/>
          <w:lang w:eastAsia="ru-RU"/>
        </w:rPr>
        <w:fldChar w:fldCharType="end"/>
      </w:r>
      <w:bookmarkEnd w:id="93"/>
      <w:r w:rsidRPr="006808B3">
        <w:rPr>
          <w:rFonts w:ascii="Times New Roman" w:eastAsia="Times New Roman" w:hAnsi="Times New Roman" w:cs="Times New Roman"/>
          <w:color w:val="000000"/>
          <w:sz w:val="18"/>
          <w:szCs w:val="18"/>
          <w:lang w:eastAsia="ru-RU"/>
        </w:rPr>
        <w:t> “Душу зовет Возлюбленный таким пронзительным свистом, — вспоминает Тереза, — что нельзя этого не услышать. Этот зов действует на душу так, что она изнемогает от желания”. </w:t>
      </w:r>
      <w:bookmarkStart w:id="94" w:name="b42"/>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"http://pravbeseda.ru/library/index.php?page=book&amp;id=886" \l "42"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[42]</w:t>
      </w:r>
      <w:r w:rsidR="00B67854" w:rsidRPr="006808B3">
        <w:rPr>
          <w:rFonts w:ascii="Times New Roman" w:eastAsia="Times New Roman" w:hAnsi="Times New Roman" w:cs="Times New Roman"/>
          <w:color w:val="000000"/>
          <w:sz w:val="18"/>
          <w:szCs w:val="18"/>
          <w:lang w:eastAsia="ru-RU"/>
        </w:rPr>
        <w:fldChar w:fldCharType="end"/>
      </w:r>
      <w:bookmarkEnd w:id="94"/>
      <w:r w:rsidRPr="006808B3">
        <w:rPr>
          <w:rFonts w:ascii="Times New Roman" w:eastAsia="Times New Roman" w:hAnsi="Times New Roman" w:cs="Times New Roman"/>
          <w:color w:val="000000"/>
          <w:sz w:val="18"/>
          <w:szCs w:val="18"/>
          <w:lang w:eastAsia="ru-RU"/>
        </w:rPr>
        <w:t> Перед смертью она вновь восклицает: “О, Бог мой, Супруг мой, наконец-то я Тебя увижу!” Не случайно известный американский психолог Вильям Джемс, оценивая ее мистический опыт, писал, что “ее представления о религии сводились, если можно так выразиться, к бесконечному любовному флирту между поклонником и его божеством”. </w:t>
      </w:r>
      <w:bookmarkStart w:id="95" w:name="b43"/>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"http://pravbeseda.ru/library/index.php?page=book&amp;id=886" \l "43"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[43]</w:t>
      </w:r>
      <w:r w:rsidR="00B67854" w:rsidRPr="006808B3">
        <w:rPr>
          <w:rFonts w:ascii="Times New Roman" w:eastAsia="Times New Roman" w:hAnsi="Times New Roman" w:cs="Times New Roman"/>
          <w:color w:val="000000"/>
          <w:sz w:val="18"/>
          <w:szCs w:val="18"/>
          <w:lang w:eastAsia="ru-RU"/>
        </w:rPr>
        <w:fldChar w:fldCharType="end"/>
      </w:r>
      <w:bookmarkEnd w:id="95"/>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Еще одной иллюстрацией полной утраты католицизмом святоотеческих критериев в понимании духовной жизни являются откровения 23-летней Терезы из Лизьё (Терезы Маленькой, Терезы Младенца Иисуса) — последней по времени высших католических святых. В 1997 году, в связи со столетием со дня ее кончины, “непогрешимым” решением папы Иоанна Павла II она была объявлена Учителем (!) Вселенской Церкви. Чему она научает Церковь, об этом красноречиво свидетельствует ее автобиография “Повесть об одной душе”. Вот несколько цитат оттуда.</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“Во время собеседования, предварившего мой постриг, я поведала о делании, которое намеревалась совершить в Кармеле: “Я пришла спасать души и прежде всего — молиться за священников” </w:t>
      </w:r>
      <w:bookmarkStart w:id="96" w:name="b44"/>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"http://pravbeseda.ru/library/index.php?page=book&amp;id=886" \l "44"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[44]</w:t>
      </w:r>
      <w:r w:rsidR="00B67854" w:rsidRPr="006808B3">
        <w:rPr>
          <w:rFonts w:ascii="Times New Roman" w:eastAsia="Times New Roman" w:hAnsi="Times New Roman" w:cs="Times New Roman"/>
          <w:color w:val="000000"/>
          <w:sz w:val="18"/>
          <w:szCs w:val="18"/>
          <w:lang w:eastAsia="ru-RU"/>
        </w:rPr>
        <w:fldChar w:fldCharType="end"/>
      </w:r>
      <w:bookmarkEnd w:id="96"/>
      <w:r w:rsidRPr="006808B3">
        <w:rPr>
          <w:rFonts w:ascii="Times New Roman" w:eastAsia="Times New Roman" w:hAnsi="Times New Roman" w:cs="Times New Roman"/>
          <w:color w:val="000000"/>
          <w:sz w:val="18"/>
          <w:szCs w:val="18"/>
          <w:lang w:eastAsia="ru-RU"/>
        </w:rPr>
        <w:t>. (Не себя пришла она спасать в монастырь, но других!)</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Произнося, как кажется, слова о своем недостоинстве, она тут же пишет: “Я неизменно храню дерзновенное упование на то, что стану </w:t>
      </w:r>
      <w:r w:rsidRPr="006808B3">
        <w:rPr>
          <w:rFonts w:ascii="Times New Roman" w:eastAsia="Times New Roman" w:hAnsi="Times New Roman" w:cs="Times New Roman"/>
          <w:b/>
          <w:bCs/>
          <w:color w:val="000000"/>
          <w:sz w:val="18"/>
          <w:szCs w:val="18"/>
          <w:lang w:eastAsia="ru-RU"/>
        </w:rPr>
        <w:t>великой святой</w:t>
      </w:r>
      <w:r w:rsidRPr="006808B3">
        <w:rPr>
          <w:rFonts w:ascii="Times New Roman" w:eastAsia="Times New Roman" w:hAnsi="Times New Roman" w:cs="Times New Roman"/>
          <w:color w:val="000000"/>
          <w:sz w:val="18"/>
          <w:szCs w:val="18"/>
          <w:lang w:eastAsia="ru-RU"/>
        </w:rPr>
        <w:t>... Я думала, что рождена для славы и искала путей к ее достижению. И вот, Господь Бог ... открыл мне, что моя слава не будет явлена смертному взору, и суть ее в том, что я стану великой святой!” </w:t>
      </w:r>
      <w:bookmarkStart w:id="97" w:name="b45"/>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"http://pravbeseda.ru/library/index.php?page=book&amp;id=886" \l "45"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[45]</w:t>
      </w:r>
      <w:r w:rsidR="00B67854" w:rsidRPr="006808B3">
        <w:rPr>
          <w:rFonts w:ascii="Times New Roman" w:eastAsia="Times New Roman" w:hAnsi="Times New Roman" w:cs="Times New Roman"/>
          <w:color w:val="000000"/>
          <w:sz w:val="18"/>
          <w:szCs w:val="18"/>
          <w:lang w:eastAsia="ru-RU"/>
        </w:rPr>
        <w:fldChar w:fldCharType="end"/>
      </w:r>
      <w:bookmarkEnd w:id="97"/>
      <w:r w:rsidRPr="006808B3">
        <w:rPr>
          <w:rFonts w:ascii="Times New Roman" w:eastAsia="Times New Roman" w:hAnsi="Times New Roman" w:cs="Times New Roman"/>
          <w:color w:val="000000"/>
          <w:sz w:val="18"/>
          <w:szCs w:val="18"/>
          <w:lang w:eastAsia="ru-RU"/>
        </w:rPr>
        <w:t> (Ни один из святых никогда не имел “дерзновенного упования” стать “великим святым”. Макарий Великий, которого сподвижники за редкую высоту жизни называли “земным богом”, лишь молился: “Боже, очисти мя грешного, яко николиже (= никогда) сотворих благое пред Тобою”). Позднее Тереза напишет еще более откровенно: “В сердце моей Матери-Церкви я буду Любовью... тогда я буду всем... и через это моя мечта осуществится!” </w:t>
      </w:r>
      <w:bookmarkStart w:id="98" w:name="b46"/>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"http://pravbeseda.ru/library/index.php?page=book&amp;id=886" \l "46"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[46]</w:t>
      </w:r>
      <w:r w:rsidR="00B67854" w:rsidRPr="006808B3">
        <w:rPr>
          <w:rFonts w:ascii="Times New Roman" w:eastAsia="Times New Roman" w:hAnsi="Times New Roman" w:cs="Times New Roman"/>
          <w:color w:val="000000"/>
          <w:sz w:val="18"/>
          <w:szCs w:val="18"/>
          <w:lang w:eastAsia="ru-RU"/>
        </w:rPr>
        <w:fldChar w:fldCharType="end"/>
      </w:r>
      <w:bookmarkEnd w:id="98"/>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А вот та любовь, которой живет и которой научает свою церковь ее Учитель Тереза. “Это было лобзание любви. Я чувствовала себя любимой и говорила: “Я люблю Тебя и вверяю Тебе себя навеки”. Не было ни прошений, ни борьбы, ни жертв; уже давно Иисус и маленькая бедная Тереза, взглянув друг на друга, поняли все ... Этот день принес не обмен взглядами, а слияние, когда больше не было двух, и Тереза исчезла, словно капля воды, потерявшаяся в океанских глубинах”. </w:t>
      </w:r>
      <w:bookmarkStart w:id="99" w:name="b47"/>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"http://pravbeseda.ru/library/index.php?page=book&amp;id=886" \l "47"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[47]</w:t>
      </w:r>
      <w:r w:rsidR="00B67854" w:rsidRPr="006808B3">
        <w:rPr>
          <w:rFonts w:ascii="Times New Roman" w:eastAsia="Times New Roman" w:hAnsi="Times New Roman" w:cs="Times New Roman"/>
          <w:color w:val="000000"/>
          <w:sz w:val="18"/>
          <w:szCs w:val="18"/>
          <w:lang w:eastAsia="ru-RU"/>
        </w:rPr>
        <w:fldChar w:fldCharType="end"/>
      </w:r>
      <w:bookmarkEnd w:id="99"/>
      <w:r w:rsidRPr="006808B3">
        <w:rPr>
          <w:rFonts w:ascii="Times New Roman" w:eastAsia="Times New Roman" w:hAnsi="Times New Roman" w:cs="Times New Roman"/>
          <w:color w:val="000000"/>
          <w:sz w:val="18"/>
          <w:szCs w:val="18"/>
          <w:lang w:eastAsia="ru-RU"/>
        </w:rPr>
        <w:t> Эта любовь не требует комментариев.</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На методическом развитии </w:t>
      </w:r>
      <w:r w:rsidRPr="006808B3">
        <w:rPr>
          <w:rFonts w:ascii="Times New Roman" w:eastAsia="Times New Roman" w:hAnsi="Times New Roman" w:cs="Times New Roman"/>
          <w:b/>
          <w:bCs/>
          <w:color w:val="000000"/>
          <w:sz w:val="18"/>
          <w:szCs w:val="18"/>
          <w:lang w:eastAsia="ru-RU"/>
        </w:rPr>
        <w:t>воображения</w:t>
      </w:r>
      <w:r w:rsidRPr="006808B3">
        <w:rPr>
          <w:rFonts w:ascii="Times New Roman" w:eastAsia="Times New Roman" w:hAnsi="Times New Roman" w:cs="Times New Roman"/>
          <w:color w:val="000000"/>
          <w:sz w:val="18"/>
          <w:szCs w:val="18"/>
          <w:lang w:eastAsia="ru-RU"/>
        </w:rPr>
        <w:t> основывается опыт одного из столпов католической мистики, родоначальника ордена иезуитов и великого католического святого Игнатия Лойолы (XVI в.). Его книга “Духовные упражнения”, при которой, по его словам, “даже Евангелие становится излишним”, </w:t>
      </w:r>
      <w:bookmarkStart w:id="100" w:name="b48"/>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"http://pravbeseda.ru/library/index.php?page=book&amp;id=886" \l "48"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[48]</w:t>
      </w:r>
      <w:r w:rsidR="00B67854" w:rsidRPr="006808B3">
        <w:rPr>
          <w:rFonts w:ascii="Times New Roman" w:eastAsia="Times New Roman" w:hAnsi="Times New Roman" w:cs="Times New Roman"/>
          <w:color w:val="000000"/>
          <w:sz w:val="18"/>
          <w:szCs w:val="18"/>
          <w:lang w:eastAsia="ru-RU"/>
        </w:rPr>
        <w:fldChar w:fldCharType="end"/>
      </w:r>
      <w:bookmarkEnd w:id="100"/>
      <w:r w:rsidRPr="006808B3">
        <w:rPr>
          <w:rFonts w:ascii="Times New Roman" w:eastAsia="Times New Roman" w:hAnsi="Times New Roman" w:cs="Times New Roman"/>
          <w:color w:val="000000"/>
          <w:sz w:val="18"/>
          <w:szCs w:val="18"/>
          <w:lang w:eastAsia="ru-RU"/>
        </w:rPr>
        <w:t> пользуется очень большим авторитетом в католичестве. Воображение распятого Христа, попытка проникнуть в мир Его чувств и страданий, мысленные беседы с Распятым и т.д. — все это принципиально противоречит основам духовного подвига, как он дан в жизни святых Вселенской Церкви. Метод Лойолы приводит к полному духовному и, не редко, к душевному расстройству подвижника, а отсюда и к каким угодно “откровениям”. Вот несколько кратких выдержек из “Духовных упражнений”.</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Созерцание “Первого дня воплощения Бога Слова” состоит из нескольких прелюдий. Первая прелюдия заключается в том, “чтобы </w:t>
      </w:r>
      <w:r w:rsidRPr="006808B3">
        <w:rPr>
          <w:rFonts w:ascii="Times New Roman" w:eastAsia="Times New Roman" w:hAnsi="Times New Roman" w:cs="Times New Roman"/>
          <w:b/>
          <w:bCs/>
          <w:color w:val="000000"/>
          <w:sz w:val="18"/>
          <w:szCs w:val="18"/>
          <w:lang w:eastAsia="ru-RU"/>
        </w:rPr>
        <w:t>представить</w:t>
      </w:r>
      <w:r w:rsidRPr="006808B3">
        <w:rPr>
          <w:rFonts w:ascii="Times New Roman" w:eastAsia="Times New Roman" w:hAnsi="Times New Roman" w:cs="Times New Roman"/>
          <w:color w:val="000000"/>
          <w:sz w:val="18"/>
          <w:szCs w:val="18"/>
          <w:lang w:eastAsia="ru-RU"/>
        </w:rPr>
        <w:t> себе, как будто это было перед глазами, весь исторический ход мистерии воплощения, а именно: как Три Божественные Лица Святой Троицы взирают на эту землю... как Троица Святая, тронутая страданием, решает ниспослать Слово... как... архангел Гавриил явился посланником к блаженной Деве Марии”.</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Вторая прелюдия состоит “в живом </w:t>
      </w:r>
      <w:r w:rsidRPr="006808B3">
        <w:rPr>
          <w:rFonts w:ascii="Times New Roman" w:eastAsia="Times New Roman" w:hAnsi="Times New Roman" w:cs="Times New Roman"/>
          <w:b/>
          <w:bCs/>
          <w:color w:val="000000"/>
          <w:sz w:val="18"/>
          <w:szCs w:val="18"/>
          <w:lang w:eastAsia="ru-RU"/>
        </w:rPr>
        <w:t>воображении</w:t>
      </w:r>
      <w:r w:rsidRPr="006808B3">
        <w:rPr>
          <w:rFonts w:ascii="Times New Roman" w:eastAsia="Times New Roman" w:hAnsi="Times New Roman" w:cs="Times New Roman"/>
          <w:color w:val="000000"/>
          <w:sz w:val="18"/>
          <w:szCs w:val="18"/>
          <w:lang w:eastAsia="ru-RU"/>
        </w:rPr>
        <w:t> местности... где живет Святая Дева”.</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Третья прелюдия — “это мольба о познании мною... тайны воплощения Слова..”. </w:t>
      </w:r>
      <w:bookmarkStart w:id="101" w:name="b49"/>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"http://pravbeseda.ru/library/index.php?page=book&amp;id=886" \l "49"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[49]</w:t>
      </w:r>
      <w:r w:rsidR="00B67854" w:rsidRPr="006808B3">
        <w:rPr>
          <w:rFonts w:ascii="Times New Roman" w:eastAsia="Times New Roman" w:hAnsi="Times New Roman" w:cs="Times New Roman"/>
          <w:color w:val="000000"/>
          <w:sz w:val="18"/>
          <w:szCs w:val="18"/>
          <w:lang w:eastAsia="ru-RU"/>
        </w:rPr>
        <w:fldChar w:fldCharType="end"/>
      </w:r>
      <w:bookmarkEnd w:id="101"/>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Еще один пример созерцания — беседа со Христом. “Эта беседа, — наставляет Лойола, — совершается тогда, когда человек </w:t>
      </w:r>
      <w:r w:rsidRPr="006808B3">
        <w:rPr>
          <w:rFonts w:ascii="Times New Roman" w:eastAsia="Times New Roman" w:hAnsi="Times New Roman" w:cs="Times New Roman"/>
          <w:b/>
          <w:bCs/>
          <w:color w:val="000000"/>
          <w:sz w:val="18"/>
          <w:szCs w:val="18"/>
          <w:lang w:eastAsia="ru-RU"/>
        </w:rPr>
        <w:t>вообразит</w:t>
      </w:r>
      <w:r w:rsidRPr="006808B3">
        <w:rPr>
          <w:rFonts w:ascii="Times New Roman" w:eastAsia="Times New Roman" w:hAnsi="Times New Roman" w:cs="Times New Roman"/>
          <w:color w:val="000000"/>
          <w:sz w:val="18"/>
          <w:szCs w:val="18"/>
          <w:lang w:eastAsia="ru-RU"/>
        </w:rPr>
        <w:t> перед собой Иисуса Христа, распятого на кресте..”. “Устремивши таким образом взор на Иисуса распятого, я скажу Ему все, что подскажут мне мой ум и мое сердце... Настоящую беседу можно сравнить с беседою двух друзей..”. </w:t>
      </w:r>
      <w:bookmarkStart w:id="102" w:name="b50"/>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"http://pravbeseda.ru/library/index.php?page=book&amp;id=886" \l "50"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[50]</w:t>
      </w:r>
      <w:r w:rsidR="00B67854" w:rsidRPr="006808B3">
        <w:rPr>
          <w:rFonts w:ascii="Times New Roman" w:eastAsia="Times New Roman" w:hAnsi="Times New Roman" w:cs="Times New Roman"/>
          <w:color w:val="000000"/>
          <w:sz w:val="18"/>
          <w:szCs w:val="18"/>
          <w:lang w:eastAsia="ru-RU"/>
        </w:rPr>
        <w:fldChar w:fldCharType="end"/>
      </w:r>
      <w:bookmarkEnd w:id="102"/>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Авторитетный сборник аскетических писаний древней Церкви “Добротолюбие” решительно запрещает такого рода “духовные упражнения”, которые связаны с воображением, представлением, беседами с распятым Иисусом. Вот несколько высказываний оттуда.</w:t>
      </w:r>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Преподобный Нил Синайский (V в.) предупреждает: “Не желай видеть чувственно Ангелов или Силы, или Христа, чтоб с ума не сойти, приняв волка за пастыря, и поклонившись врагам-демонам”. </w:t>
      </w:r>
      <w:bookmarkStart w:id="103" w:name="b51"/>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"http://pravbeseda.ru/library/index.php?page=book&amp;id=886" \l "51"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[51]</w:t>
      </w:r>
      <w:r w:rsidR="00B67854" w:rsidRPr="006808B3">
        <w:rPr>
          <w:rFonts w:ascii="Times New Roman" w:eastAsia="Times New Roman" w:hAnsi="Times New Roman" w:cs="Times New Roman"/>
          <w:color w:val="000000"/>
          <w:sz w:val="18"/>
          <w:szCs w:val="18"/>
          <w:lang w:eastAsia="ru-RU"/>
        </w:rPr>
        <w:fldChar w:fldCharType="end"/>
      </w:r>
      <w:bookmarkEnd w:id="103"/>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Преподобный Симеон Новый Богослов (XI в.), рассуждая о тех, кто на молитве “воображает блага небесные, чины ангелов и обители святых”, прямо говорит, что “это есть знак прелести”. “На этом пути стоя, прельщаются и те, которые видят свет телесными очами своими, обоняют благовония обонянием своим, слышат гласы ушами своими и подобное”. </w:t>
      </w:r>
      <w:bookmarkStart w:id="104" w:name="b52"/>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"http://pravbeseda.ru/library/index.php?page=book&amp;id=886" \l "52"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[52]</w:t>
      </w:r>
      <w:r w:rsidR="00B67854" w:rsidRPr="006808B3">
        <w:rPr>
          <w:rFonts w:ascii="Times New Roman" w:eastAsia="Times New Roman" w:hAnsi="Times New Roman" w:cs="Times New Roman"/>
          <w:color w:val="000000"/>
          <w:sz w:val="18"/>
          <w:szCs w:val="18"/>
          <w:lang w:eastAsia="ru-RU"/>
        </w:rPr>
        <w:fldChar w:fldCharType="end"/>
      </w:r>
      <w:bookmarkEnd w:id="104"/>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Преподобный Григорий Синаит (XIV в.) напоминает: “Никогда не принимай, если что увидишь чувственное или духовное, вне или внутри, хотя бы то был образ Христа, или Ангела, или святого какого... Приемлющий то... легко прельщается... Бог не негодует на того, кто тщательно внимает себе, если он из опасения прельщения не примет того, что от Него есть... но паче похваляет его, как мудрого”. </w:t>
      </w:r>
      <w:bookmarkStart w:id="105" w:name="b53"/>
      <w:r w:rsidR="00B67854" w:rsidRPr="006808B3">
        <w:rPr>
          <w:rFonts w:ascii="Times New Roman" w:eastAsia="Times New Roman" w:hAnsi="Times New Roman" w:cs="Times New Roman"/>
          <w:color w:val="000000"/>
          <w:sz w:val="18"/>
          <w:szCs w:val="18"/>
          <w:lang w:eastAsia="ru-RU"/>
        </w:rPr>
        <w:fldChar w:fldCharType="begin"/>
      </w:r>
      <w:r w:rsidRPr="006808B3">
        <w:rPr>
          <w:rFonts w:ascii="Times New Roman" w:eastAsia="Times New Roman" w:hAnsi="Times New Roman" w:cs="Times New Roman"/>
          <w:color w:val="000000"/>
          <w:sz w:val="18"/>
          <w:szCs w:val="18"/>
          <w:lang w:eastAsia="ru-RU"/>
        </w:rPr>
        <w:instrText xml:space="preserve"> HYPERLINK "http://pravbeseda.ru/library/index.php?page=book&amp;id=886" \l "53" </w:instrText>
      </w:r>
      <w:r w:rsidR="00B67854" w:rsidRPr="006808B3">
        <w:rPr>
          <w:rFonts w:ascii="Times New Roman" w:eastAsia="Times New Roman" w:hAnsi="Times New Roman" w:cs="Times New Roman"/>
          <w:color w:val="000000"/>
          <w:sz w:val="18"/>
          <w:szCs w:val="18"/>
          <w:lang w:eastAsia="ru-RU"/>
        </w:rPr>
        <w:fldChar w:fldCharType="separate"/>
      </w:r>
      <w:r w:rsidRPr="006808B3">
        <w:rPr>
          <w:rFonts w:ascii="Times New Roman" w:eastAsia="Times New Roman" w:hAnsi="Times New Roman" w:cs="Times New Roman"/>
          <w:color w:val="444444"/>
          <w:sz w:val="18"/>
          <w:szCs w:val="18"/>
          <w:lang w:eastAsia="ru-RU"/>
        </w:rPr>
        <w:t>[53]</w:t>
      </w:r>
      <w:r w:rsidR="00B67854" w:rsidRPr="006808B3">
        <w:rPr>
          <w:rFonts w:ascii="Times New Roman" w:eastAsia="Times New Roman" w:hAnsi="Times New Roman" w:cs="Times New Roman"/>
          <w:color w:val="000000"/>
          <w:sz w:val="18"/>
          <w:szCs w:val="18"/>
          <w:lang w:eastAsia="ru-RU"/>
        </w:rPr>
        <w:fldChar w:fldCharType="end"/>
      </w:r>
      <w:bookmarkEnd w:id="105"/>
    </w:p>
    <w:p w:rsidR="00ED733C" w:rsidRPr="006808B3" w:rsidRDefault="00ED733C" w:rsidP="00ED733C">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Приведенные примеры показывают, что нарушение законов духовной жизни непременно влечет за собой глубокие искажения сознания и чувств (сердца) человека. Он приобщается миру духов падших, духов лжи и заблуждения. Это приводит к лжевидениям, лжеоткровениям, к прелести. И поскольку никто не защищен от духовной слепоты и скрытой гордости, то неизменное и твердое правило Церкви —</w:t>
      </w:r>
      <w:r w:rsidRPr="006808B3">
        <w:rPr>
          <w:rFonts w:ascii="Times New Roman" w:eastAsia="Times New Roman" w:hAnsi="Times New Roman" w:cs="Times New Roman"/>
          <w:b/>
          <w:bCs/>
          <w:color w:val="000000"/>
          <w:sz w:val="18"/>
          <w:szCs w:val="18"/>
          <w:lang w:eastAsia="ru-RU"/>
        </w:rPr>
        <w:t> не принимать никаких откровений</w:t>
      </w:r>
      <w:r w:rsidRPr="006808B3">
        <w:rPr>
          <w:rFonts w:ascii="Times New Roman" w:eastAsia="Times New Roman" w:hAnsi="Times New Roman" w:cs="Times New Roman"/>
          <w:color w:val="000000"/>
          <w:sz w:val="18"/>
          <w:szCs w:val="18"/>
          <w:lang w:eastAsia="ru-RU"/>
        </w:rPr>
        <w:t>, но пребывать в покаянии и смирении.</w:t>
      </w:r>
    </w:p>
    <w:p w:rsidR="001178FD" w:rsidRPr="006808B3" w:rsidRDefault="001178FD" w:rsidP="001178FD">
      <w:pPr>
        <w:pStyle w:val="a3"/>
        <w:jc w:val="both"/>
        <w:rPr>
          <w:color w:val="000000"/>
          <w:sz w:val="18"/>
          <w:szCs w:val="18"/>
        </w:rPr>
      </w:pPr>
      <w:r w:rsidRPr="006808B3">
        <w:rPr>
          <w:color w:val="000000"/>
          <w:sz w:val="18"/>
          <w:szCs w:val="18"/>
        </w:rPr>
        <w:t>Термин “язычество” происходит от церковнославянского слова “язык”, означающего “народ”. В ветхозаветную эпоху евреи называли язычниками все другие народы, вкладывая в это слово негативную оценку и самих народов, и их религиозных верований, обычаев, морали, культуры и проч. От иудеев термин “язычество” перешел и в христианскую лексику. Однако в христианстве он уже не включает в себя что-либо связанное с нацией или расой. Им обозначаются религиозные учения и мировоззрения, имеющие ряд определенных признаков (см. ниже). Язычество имеет две основных категории: религиозную и нерелигиозную. Первая представляет собой то, что обычно называется естественным богопознанием (см. выше) и включает в себя все религии и религиозные верования, не принимающие Библии за источник сверхъестественного Откровения. Вторая — все прочие нехристианские мировоззрения.</w:t>
      </w:r>
    </w:p>
    <w:p w:rsidR="001178FD" w:rsidRPr="006808B3" w:rsidRDefault="001178FD" w:rsidP="001178FD">
      <w:pPr>
        <w:pStyle w:val="a3"/>
        <w:jc w:val="both"/>
        <w:rPr>
          <w:color w:val="000000"/>
          <w:sz w:val="18"/>
          <w:szCs w:val="18"/>
        </w:rPr>
      </w:pPr>
      <w:r w:rsidRPr="006808B3">
        <w:rPr>
          <w:color w:val="000000"/>
          <w:sz w:val="18"/>
          <w:szCs w:val="18"/>
        </w:rPr>
        <w:t>Язычество... лжерелигиозно и лжедуховно. Оно — искажение, извращение, растление истинной веры, присущей человечеству изначала, и, вместе, мучительная попытка выбраться из духовной смуты, так сказать “духовное барахтанье. Язычество — это самообольщение.</w:t>
      </w:r>
      <w:r w:rsidRPr="006808B3">
        <w:rPr>
          <w:rStyle w:val="apple-converted-space"/>
          <w:color w:val="000000"/>
          <w:sz w:val="18"/>
          <w:szCs w:val="18"/>
        </w:rPr>
        <w:t> </w:t>
      </w:r>
      <w:hyperlink r:id="rId92" w:anchor="1" w:history="1">
        <w:r w:rsidRPr="006808B3">
          <w:rPr>
            <w:rStyle w:val="a4"/>
            <w:color w:val="444444"/>
            <w:sz w:val="18"/>
            <w:szCs w:val="18"/>
            <w:u w:val="none"/>
          </w:rPr>
          <w:t>[1]</w:t>
        </w:r>
      </w:hyperlink>
    </w:p>
    <w:p w:rsidR="001178FD" w:rsidRPr="006808B3" w:rsidRDefault="001178FD" w:rsidP="001178FD">
      <w:pPr>
        <w:pStyle w:val="a3"/>
        <w:jc w:val="both"/>
        <w:rPr>
          <w:color w:val="000000"/>
          <w:sz w:val="18"/>
          <w:szCs w:val="18"/>
        </w:rPr>
      </w:pPr>
      <w:r w:rsidRPr="006808B3">
        <w:rPr>
          <w:color w:val="000000"/>
          <w:sz w:val="18"/>
          <w:szCs w:val="18"/>
        </w:rPr>
        <w:t>Язычество по своим самым существенным характеристикам является полной противоположностью христианства (Мф.18:17): “...да будет он тебе, как язычник и мытарь” (Мф. 18:17). Господь запрещает уподобляться язычникам в многословии на молитве (Мф. 6:8), в их отношении к людям: “Если вы приветствуете только братьев ваших, что особенного делаете? Не так ли поступают и язычники?” (Мф.5:47). “Не заботьтесь и не говорите: “что нам есть?” или: “что пить?” или: “во что одеться?” Потому что всего этого ищут язычники” (Мф. 6:31-32).</w:t>
      </w:r>
    </w:p>
    <w:p w:rsidR="001178FD" w:rsidRPr="006808B3" w:rsidRDefault="001178FD" w:rsidP="001178FD">
      <w:pPr>
        <w:pStyle w:val="a3"/>
        <w:jc w:val="both"/>
        <w:rPr>
          <w:color w:val="000000"/>
          <w:sz w:val="18"/>
          <w:szCs w:val="18"/>
        </w:rPr>
      </w:pPr>
      <w:r w:rsidRPr="006808B3">
        <w:rPr>
          <w:color w:val="000000"/>
          <w:sz w:val="18"/>
          <w:szCs w:val="18"/>
        </w:rPr>
        <w:t>Апостол Петр призывает христиан не поступать “по воле языческой”, не предаваться “нелепому”, (слав. — “богомерзкому”) идолослужению (1Петр. 4:3). Св. апостол Павел ярко изображает глубину падения человека в язычестве (Рим. 1:21-25). По его словам, язычники Бога не знают (Фес.4:5), ходят “к безгласным идолам” (1 Кор. 12:2).</w:t>
      </w:r>
    </w:p>
    <w:p w:rsidR="001178FD" w:rsidRPr="006808B3" w:rsidRDefault="001178FD" w:rsidP="001178FD">
      <w:pPr>
        <w:pStyle w:val="a3"/>
        <w:jc w:val="both"/>
        <w:rPr>
          <w:color w:val="000000"/>
          <w:sz w:val="18"/>
          <w:szCs w:val="18"/>
        </w:rPr>
      </w:pPr>
      <w:r w:rsidRPr="006808B3">
        <w:rPr>
          <w:color w:val="000000"/>
          <w:sz w:val="18"/>
          <w:szCs w:val="18"/>
        </w:rPr>
        <w:t>Древние христианские писатели хотя и говорят, что Бог и язычников милует и им открывает Себя в их совести и разуме, однако постоянно подчеркивают существенное различие между язычеством и учением Христовым. Так, христианский апологет Аристид в своей “Апологии” подвергает критике религиозные верования “варваров и эллинов”. “Те и другие, — говорит он, — грубо заблуждаются. Первые — поклоняясь стихиям, а вторые — воздавая поклонение антропоморфным богам”.</w:t>
      </w:r>
      <w:r w:rsidRPr="006808B3">
        <w:rPr>
          <w:rStyle w:val="apple-converted-space"/>
          <w:color w:val="000000"/>
          <w:sz w:val="18"/>
          <w:szCs w:val="18"/>
        </w:rPr>
        <w:t> </w:t>
      </w:r>
      <w:hyperlink r:id="rId93" w:anchor="2" w:history="1">
        <w:r w:rsidRPr="006808B3">
          <w:rPr>
            <w:rStyle w:val="a4"/>
            <w:color w:val="444444"/>
            <w:sz w:val="18"/>
            <w:szCs w:val="18"/>
            <w:u w:val="none"/>
          </w:rPr>
          <w:t>[2]</w:t>
        </w:r>
      </w:hyperlink>
      <w:r w:rsidRPr="006808B3">
        <w:rPr>
          <w:rStyle w:val="apple-converted-space"/>
          <w:color w:val="000000"/>
          <w:sz w:val="18"/>
          <w:szCs w:val="18"/>
        </w:rPr>
        <w:t> </w:t>
      </w:r>
      <w:r w:rsidRPr="006808B3">
        <w:rPr>
          <w:color w:val="000000"/>
          <w:sz w:val="18"/>
          <w:szCs w:val="18"/>
        </w:rPr>
        <w:t xml:space="preserve">Другой христианский апологет Татиан, который, по его признанию, “ознакомился с </w:t>
      </w:r>
      <w:r w:rsidRPr="006808B3">
        <w:rPr>
          <w:color w:val="000000"/>
          <w:sz w:val="18"/>
          <w:szCs w:val="18"/>
        </w:rPr>
        <w:lastRenderedPageBreak/>
        <w:t>мистериями, исследовал различные виды богопочитания”</w:t>
      </w:r>
      <w:hyperlink r:id="rId94" w:anchor="3" w:history="1">
        <w:r w:rsidRPr="006808B3">
          <w:rPr>
            <w:rStyle w:val="a4"/>
            <w:color w:val="444444"/>
            <w:sz w:val="18"/>
            <w:szCs w:val="18"/>
            <w:u w:val="none"/>
          </w:rPr>
          <w:t>[3]</w:t>
        </w:r>
      </w:hyperlink>
      <w:r w:rsidRPr="006808B3">
        <w:rPr>
          <w:rStyle w:val="apple-converted-space"/>
          <w:color w:val="000000"/>
          <w:sz w:val="18"/>
          <w:szCs w:val="18"/>
        </w:rPr>
        <w:t> </w:t>
      </w:r>
      <w:r w:rsidRPr="006808B3">
        <w:rPr>
          <w:color w:val="000000"/>
          <w:sz w:val="18"/>
          <w:szCs w:val="18"/>
        </w:rPr>
        <w:t>говорит, что отвергает “языческие заблуждения, как детские бредни”,</w:t>
      </w:r>
      <w:r w:rsidRPr="006808B3">
        <w:rPr>
          <w:rStyle w:val="apple-converted-space"/>
          <w:color w:val="000000"/>
          <w:sz w:val="18"/>
          <w:szCs w:val="18"/>
        </w:rPr>
        <w:t> </w:t>
      </w:r>
      <w:hyperlink r:id="rId95" w:anchor="4" w:history="1">
        <w:r w:rsidRPr="006808B3">
          <w:rPr>
            <w:rStyle w:val="a4"/>
            <w:color w:val="444444"/>
            <w:sz w:val="18"/>
            <w:szCs w:val="18"/>
            <w:u w:val="none"/>
          </w:rPr>
          <w:t>[4]</w:t>
        </w:r>
      </w:hyperlink>
      <w:r w:rsidRPr="006808B3">
        <w:rPr>
          <w:rStyle w:val="apple-converted-space"/>
          <w:color w:val="000000"/>
          <w:sz w:val="18"/>
          <w:szCs w:val="18"/>
        </w:rPr>
        <w:t> </w:t>
      </w:r>
      <w:r w:rsidRPr="006808B3">
        <w:rPr>
          <w:color w:val="000000"/>
          <w:sz w:val="18"/>
          <w:szCs w:val="18"/>
        </w:rPr>
        <w:t>что языческие мифы — “чистый вздор” и что “христианское познание о Боге неприлично даже сравнивать с мнениями язычников, которые погрузились в вещество и нечистоту”.</w:t>
      </w:r>
      <w:r w:rsidRPr="006808B3">
        <w:rPr>
          <w:rStyle w:val="apple-converted-space"/>
          <w:color w:val="000000"/>
          <w:sz w:val="18"/>
          <w:szCs w:val="18"/>
        </w:rPr>
        <w:t> </w:t>
      </w:r>
      <w:hyperlink r:id="rId96" w:anchor="5" w:history="1">
        <w:r w:rsidRPr="006808B3">
          <w:rPr>
            <w:rStyle w:val="a4"/>
            <w:color w:val="444444"/>
            <w:sz w:val="18"/>
            <w:szCs w:val="18"/>
            <w:u w:val="none"/>
          </w:rPr>
          <w:t>[5]</w:t>
        </w:r>
      </w:hyperlink>
      <w:r w:rsidRPr="006808B3">
        <w:rPr>
          <w:rStyle w:val="apple-converted-space"/>
          <w:color w:val="000000"/>
          <w:sz w:val="18"/>
          <w:szCs w:val="18"/>
        </w:rPr>
        <w:t> </w:t>
      </w:r>
      <w:r w:rsidRPr="006808B3">
        <w:rPr>
          <w:color w:val="000000"/>
          <w:sz w:val="18"/>
          <w:szCs w:val="18"/>
        </w:rPr>
        <w:t>Тертуллиан в резкой форме обращается к язычникам: “Боги ваши и демоны — одно и то же, а идолы — тела демонов”.</w:t>
      </w:r>
      <w:r w:rsidRPr="006808B3">
        <w:rPr>
          <w:rStyle w:val="apple-converted-space"/>
          <w:color w:val="000000"/>
          <w:sz w:val="18"/>
          <w:szCs w:val="18"/>
        </w:rPr>
        <w:t> </w:t>
      </w:r>
      <w:hyperlink r:id="rId97" w:anchor="6" w:history="1">
        <w:r w:rsidRPr="006808B3">
          <w:rPr>
            <w:rStyle w:val="a4"/>
            <w:color w:val="444444"/>
            <w:sz w:val="18"/>
            <w:szCs w:val="18"/>
            <w:u w:val="none"/>
          </w:rPr>
          <w:t>[6]</w:t>
        </w:r>
      </w:hyperlink>
    </w:p>
    <w:p w:rsidR="001178FD" w:rsidRPr="006808B3" w:rsidRDefault="001178FD" w:rsidP="001178FD">
      <w:pPr>
        <w:pStyle w:val="a3"/>
        <w:jc w:val="both"/>
        <w:rPr>
          <w:color w:val="000000"/>
          <w:sz w:val="18"/>
          <w:szCs w:val="18"/>
        </w:rPr>
      </w:pPr>
      <w:r w:rsidRPr="006808B3">
        <w:rPr>
          <w:color w:val="000000"/>
          <w:sz w:val="18"/>
          <w:szCs w:val="18"/>
        </w:rPr>
        <w:t>Язычество очень неоднородно по форме. Существует множество его видов: магия, шаманство, все политеистические религии, сатанизм, атеизм, материализм и др. Однако есть признаки, наиболее характерные для большинства из них: натурализм, идолопоклонство, магизм, мистицизм.</w:t>
      </w:r>
    </w:p>
    <w:p w:rsidR="001178FD" w:rsidRPr="006808B3" w:rsidRDefault="001178FD" w:rsidP="001178FD">
      <w:pPr>
        <w:pStyle w:val="a3"/>
        <w:jc w:val="both"/>
        <w:rPr>
          <w:color w:val="000000"/>
          <w:sz w:val="18"/>
          <w:szCs w:val="18"/>
        </w:rPr>
      </w:pPr>
      <w:bookmarkStart w:id="106" w:name="_Toc30425185"/>
      <w:r w:rsidRPr="006808B3">
        <w:rPr>
          <w:rFonts w:ascii="Arial" w:hAnsi="Arial" w:cs="Arial"/>
          <w:b/>
          <w:bCs/>
          <w:color w:val="000000"/>
          <w:sz w:val="18"/>
          <w:szCs w:val="18"/>
        </w:rPr>
        <w:br/>
        <w:t>1. Натурализм</w:t>
      </w:r>
      <w:bookmarkEnd w:id="106"/>
    </w:p>
    <w:p w:rsidR="001178FD" w:rsidRPr="006808B3" w:rsidRDefault="001178FD" w:rsidP="001178FD">
      <w:pPr>
        <w:pStyle w:val="a3"/>
        <w:jc w:val="both"/>
        <w:rPr>
          <w:color w:val="000000"/>
          <w:sz w:val="18"/>
          <w:szCs w:val="18"/>
        </w:rPr>
      </w:pPr>
      <w:r w:rsidRPr="006808B3">
        <w:rPr>
          <w:color w:val="000000"/>
          <w:sz w:val="18"/>
          <w:szCs w:val="18"/>
        </w:rPr>
        <w:t>Под натурализмом (от лат. natura — природа, естество) в данном случае подразумевается такой жизненный принцип, согласно которому цель жизни видится в максимальном удовлетворении всех т.н. естественных потребностей человека — того, что апостол Иоанн Богослов определяет как “похоть плоти, похоть очей и гордость житейская” (1Ин.2:16). Подобная жизненная установка обычно связана с широкой моральной “свободой” личности. Она исходит из понимания человека как существа духовно полноценного (“</w:t>
      </w:r>
      <w:r w:rsidRPr="006808B3">
        <w:rPr>
          <w:i/>
          <w:iCs/>
          <w:color w:val="000000"/>
          <w:sz w:val="18"/>
          <w:szCs w:val="18"/>
        </w:rPr>
        <w:t>человек — это звучит гордо</w:t>
      </w:r>
      <w:r w:rsidRPr="006808B3">
        <w:rPr>
          <w:color w:val="000000"/>
          <w:sz w:val="18"/>
          <w:szCs w:val="18"/>
        </w:rPr>
        <w:t>”) и потому нуждающегося лишь в соответствующих материальных и социальных условиях жизни и возможности самореализации. Поэтому христианское учение о поврежденности человеческой природы (т.н.</w:t>
      </w:r>
      <w:r w:rsidRPr="006808B3">
        <w:rPr>
          <w:rStyle w:val="apple-converted-space"/>
          <w:color w:val="000000"/>
          <w:sz w:val="18"/>
          <w:szCs w:val="18"/>
        </w:rPr>
        <w:t> </w:t>
      </w:r>
      <w:r w:rsidRPr="006808B3">
        <w:rPr>
          <w:i/>
          <w:iCs/>
          <w:color w:val="000000"/>
          <w:sz w:val="18"/>
          <w:szCs w:val="18"/>
        </w:rPr>
        <w:t>первородный грех</w:t>
      </w:r>
      <w:r w:rsidRPr="006808B3">
        <w:rPr>
          <w:color w:val="000000"/>
          <w:sz w:val="18"/>
          <w:szCs w:val="18"/>
        </w:rPr>
        <w:t>) и необходимости ее исцеления от страстей (“похотей”) для достижения полноценной жизни чуждо язычеству. Язычник, напротив, доволен собой, своим умом, он ищет лишь внешней свободы “хлеба и зрелищ”.</w:t>
      </w:r>
    </w:p>
    <w:p w:rsidR="001178FD" w:rsidRPr="006808B3" w:rsidRDefault="001178FD" w:rsidP="001178FD">
      <w:pPr>
        <w:pStyle w:val="a3"/>
        <w:jc w:val="both"/>
        <w:rPr>
          <w:color w:val="000000"/>
          <w:sz w:val="18"/>
          <w:szCs w:val="18"/>
        </w:rPr>
      </w:pPr>
      <w:r w:rsidRPr="006808B3">
        <w:rPr>
          <w:color w:val="000000"/>
          <w:sz w:val="18"/>
          <w:szCs w:val="18"/>
        </w:rPr>
        <w:t>Другой стороной натурализма является обоготворение природы, ее сил и явлений, в конечном счете, обоготворение самого человека. Этот характер язычества ясно отмечает св. апостол Павел, говоря, что язычники “заменили истину Божию ложью и поклонялись и служили твари вместо Творца” (Рим. 1:25). Даже в лице лучших своих представителей, языческий мир не мог преодолеть натурализма. Философские системы языческой древности не содержали в себе достаточной силы, чтобы окончательно порвать с натурализмом, душа язычника не могла “</w:t>
      </w:r>
      <w:r w:rsidRPr="006808B3">
        <w:rPr>
          <w:i/>
          <w:iCs/>
          <w:color w:val="000000"/>
          <w:sz w:val="18"/>
          <w:szCs w:val="18"/>
        </w:rPr>
        <w:t>вырваться из рокового воспаленного круга бывания, чтобы достичь чистого бытия</w:t>
      </w:r>
      <w:r w:rsidRPr="006808B3">
        <w:rPr>
          <w:color w:val="000000"/>
          <w:sz w:val="18"/>
          <w:szCs w:val="18"/>
        </w:rPr>
        <w:t>”.</w:t>
      </w:r>
      <w:r w:rsidRPr="006808B3">
        <w:rPr>
          <w:rStyle w:val="apple-converted-space"/>
          <w:color w:val="000000"/>
          <w:sz w:val="18"/>
          <w:szCs w:val="18"/>
        </w:rPr>
        <w:t> </w:t>
      </w:r>
      <w:hyperlink r:id="rId98" w:anchor="7" w:history="1">
        <w:r w:rsidRPr="006808B3">
          <w:rPr>
            <w:rStyle w:val="a4"/>
            <w:color w:val="444444"/>
            <w:sz w:val="18"/>
            <w:szCs w:val="18"/>
            <w:u w:val="none"/>
          </w:rPr>
          <w:t>[7]</w:t>
        </w:r>
      </w:hyperlink>
    </w:p>
    <w:p w:rsidR="001178FD" w:rsidRPr="006808B3" w:rsidRDefault="001178FD" w:rsidP="001178FD">
      <w:pPr>
        <w:pStyle w:val="a3"/>
        <w:jc w:val="both"/>
        <w:rPr>
          <w:color w:val="000000"/>
          <w:sz w:val="18"/>
          <w:szCs w:val="18"/>
        </w:rPr>
      </w:pPr>
      <w:r w:rsidRPr="006808B3">
        <w:rPr>
          <w:color w:val="000000"/>
          <w:sz w:val="18"/>
          <w:szCs w:val="18"/>
        </w:rPr>
        <w:t>Однако идеал натуралистического язычества — максимум наслаждений и минимум труда, более чем призрачен. Не говоря уже о его мимолетности и безусловном конце для каждого человека и его зависимости от множества разного рода обстоятельств в течение жизни, наслаждение, ставшее целью жизни, по самой природе человека не может доставить ему безусловного блага. Страсти ненасытны и, будучи удовлетворяемы, растут, требуя все новых наслаждений, в том числе и противоестественных. Разлагая душу, они делают ее эгоистичной, гордой, бесчувственной, не способной ни к любви, ни к радости, ни тем более к духовным переживаниям. Идеал аскариды превращает человека в труп прежде смерти тела. О таковых Господь сказал Своему ученику: “Предоставь мертвым погребать своих мертвецов” (Мф. 8:22). До каких мерзостей при этом может дойти человек-язычник, ярко показал, например, апостол Павел в послании к Римлянам (гл. 1).</w:t>
      </w:r>
    </w:p>
    <w:p w:rsidR="001178FD" w:rsidRPr="006808B3" w:rsidRDefault="001178FD" w:rsidP="001178FD">
      <w:pPr>
        <w:pStyle w:val="a3"/>
        <w:jc w:val="both"/>
        <w:rPr>
          <w:color w:val="000000"/>
          <w:sz w:val="18"/>
          <w:szCs w:val="18"/>
        </w:rPr>
      </w:pPr>
      <w:r w:rsidRPr="006808B3">
        <w:rPr>
          <w:color w:val="000000"/>
          <w:sz w:val="18"/>
          <w:szCs w:val="18"/>
        </w:rPr>
        <w:t>Один из последовательных критиков христианства Дж. Робертсон признает, что языческие культы были проникнуты “духом сексуализма”.</w:t>
      </w:r>
      <w:r w:rsidRPr="006808B3">
        <w:rPr>
          <w:rStyle w:val="apple-converted-space"/>
          <w:color w:val="000000"/>
          <w:sz w:val="18"/>
          <w:szCs w:val="18"/>
        </w:rPr>
        <w:t> </w:t>
      </w:r>
      <w:hyperlink r:id="rId99" w:anchor="8" w:history="1">
        <w:r w:rsidRPr="006808B3">
          <w:rPr>
            <w:rStyle w:val="a4"/>
            <w:color w:val="444444"/>
            <w:sz w:val="18"/>
            <w:szCs w:val="18"/>
            <w:u w:val="none"/>
          </w:rPr>
          <w:t>[8]</w:t>
        </w:r>
      </w:hyperlink>
      <w:r w:rsidRPr="006808B3">
        <w:rPr>
          <w:rStyle w:val="apple-converted-space"/>
          <w:color w:val="000000"/>
          <w:sz w:val="18"/>
          <w:szCs w:val="18"/>
        </w:rPr>
        <w:t> </w:t>
      </w:r>
      <w:r w:rsidRPr="006808B3">
        <w:rPr>
          <w:color w:val="000000"/>
          <w:sz w:val="18"/>
          <w:szCs w:val="18"/>
        </w:rPr>
        <w:t>Не случайно, Антисфен, друг Сократа, восклицал: “Если бы только я мог поймать Афродиту! Метательным копьем пронзил бы я ее за то, что она соблазнила у нас стольких почтенных и прекрасных женщин”.</w:t>
      </w:r>
      <w:r w:rsidRPr="006808B3">
        <w:rPr>
          <w:rStyle w:val="apple-converted-space"/>
          <w:color w:val="000000"/>
          <w:sz w:val="18"/>
          <w:szCs w:val="18"/>
        </w:rPr>
        <w:t> </w:t>
      </w:r>
      <w:hyperlink r:id="rId100" w:anchor="9" w:history="1">
        <w:r w:rsidRPr="006808B3">
          <w:rPr>
            <w:rStyle w:val="a4"/>
            <w:color w:val="444444"/>
            <w:sz w:val="18"/>
            <w:szCs w:val="18"/>
            <w:u w:val="none"/>
          </w:rPr>
          <w:t>[9]</w:t>
        </w:r>
      </w:hyperlink>
    </w:p>
    <w:p w:rsidR="001178FD" w:rsidRPr="006808B3" w:rsidRDefault="001178FD" w:rsidP="001178FD">
      <w:pPr>
        <w:pStyle w:val="a3"/>
        <w:jc w:val="both"/>
        <w:rPr>
          <w:color w:val="000000"/>
          <w:sz w:val="18"/>
          <w:szCs w:val="18"/>
        </w:rPr>
      </w:pPr>
      <w:r w:rsidRPr="006808B3">
        <w:rPr>
          <w:color w:val="000000"/>
          <w:sz w:val="18"/>
          <w:szCs w:val="18"/>
        </w:rPr>
        <w:t>Соблазнительные и прямо развратные формы культа нередко являлись неотъемлемой частью язычества. Плутарх, например, считал “грязные” слова и такие же ритуальные действия средствами задобрить, удовлетворить демонов. Неоплатонический автор трактата “О языческих мистериях” пошел дальше — до идеализации культа фалла.</w:t>
      </w:r>
      <w:r w:rsidRPr="006808B3">
        <w:rPr>
          <w:rStyle w:val="apple-converted-space"/>
          <w:color w:val="000000"/>
          <w:sz w:val="18"/>
          <w:szCs w:val="18"/>
        </w:rPr>
        <w:t> </w:t>
      </w:r>
      <w:hyperlink r:id="rId101" w:anchor="10" w:history="1">
        <w:r w:rsidRPr="006808B3">
          <w:rPr>
            <w:rStyle w:val="a4"/>
            <w:color w:val="444444"/>
            <w:sz w:val="18"/>
            <w:szCs w:val="18"/>
            <w:u w:val="none"/>
          </w:rPr>
          <w:t>[10]</w:t>
        </w:r>
      </w:hyperlink>
      <w:r w:rsidRPr="006808B3">
        <w:rPr>
          <w:rStyle w:val="apple-converted-space"/>
          <w:color w:val="000000"/>
          <w:sz w:val="18"/>
          <w:szCs w:val="18"/>
        </w:rPr>
        <w:t> </w:t>
      </w:r>
      <w:r w:rsidRPr="006808B3">
        <w:rPr>
          <w:color w:val="000000"/>
          <w:sz w:val="18"/>
          <w:szCs w:val="18"/>
        </w:rPr>
        <w:t>Храмы служили местом для любовных интриг, и, как говорит Минуций Феликс, блуд в языческих храмах развивался свободнее, чем в открытых публичных домах.</w:t>
      </w:r>
      <w:r w:rsidRPr="006808B3">
        <w:rPr>
          <w:rStyle w:val="apple-converted-space"/>
          <w:color w:val="000000"/>
          <w:sz w:val="18"/>
          <w:szCs w:val="18"/>
        </w:rPr>
        <w:t> </w:t>
      </w:r>
      <w:hyperlink r:id="rId102" w:anchor="11" w:history="1">
        <w:r w:rsidRPr="006808B3">
          <w:rPr>
            <w:rStyle w:val="a4"/>
            <w:color w:val="444444"/>
            <w:sz w:val="18"/>
            <w:szCs w:val="18"/>
            <w:u w:val="none"/>
          </w:rPr>
          <w:t>[11]</w:t>
        </w:r>
      </w:hyperlink>
      <w:r w:rsidRPr="006808B3">
        <w:rPr>
          <w:rStyle w:val="apple-converted-space"/>
          <w:color w:val="000000"/>
          <w:sz w:val="18"/>
          <w:szCs w:val="18"/>
        </w:rPr>
        <w:t> </w:t>
      </w:r>
      <w:r w:rsidRPr="006808B3">
        <w:rPr>
          <w:color w:val="000000"/>
          <w:sz w:val="18"/>
          <w:szCs w:val="18"/>
        </w:rPr>
        <w:t>Лукиан упоминает об одной позорной похвале педерастии, которая произносилась в форме речи в храмах во время богослужения. Считалось также, что на праздниках Диониса более всего угоден божеству тот, кто больше всех выпьет.</w:t>
      </w:r>
      <w:r w:rsidRPr="006808B3">
        <w:rPr>
          <w:rStyle w:val="apple-converted-space"/>
          <w:color w:val="000000"/>
          <w:sz w:val="18"/>
          <w:szCs w:val="18"/>
        </w:rPr>
        <w:t> </w:t>
      </w:r>
      <w:hyperlink r:id="rId103" w:anchor="12" w:history="1">
        <w:r w:rsidRPr="006808B3">
          <w:rPr>
            <w:rStyle w:val="a4"/>
            <w:color w:val="444444"/>
            <w:sz w:val="18"/>
            <w:szCs w:val="18"/>
            <w:u w:val="none"/>
          </w:rPr>
          <w:t>[12]</w:t>
        </w:r>
      </w:hyperlink>
      <w:r w:rsidRPr="006808B3">
        <w:rPr>
          <w:rStyle w:val="apple-converted-space"/>
          <w:color w:val="000000"/>
          <w:sz w:val="18"/>
          <w:szCs w:val="18"/>
        </w:rPr>
        <w:t> </w:t>
      </w:r>
      <w:r w:rsidRPr="006808B3">
        <w:rPr>
          <w:color w:val="000000"/>
          <w:sz w:val="18"/>
          <w:szCs w:val="18"/>
        </w:rPr>
        <w:t>У Теренция читаем, как некий прелюбодей в свое оправдание ссылается на грех Юпитера: “Если так действует бог, — говорит он, — то почему мне, человеку, не действовать так же?”</w:t>
      </w:r>
      <w:r w:rsidRPr="006808B3">
        <w:rPr>
          <w:rStyle w:val="apple-converted-space"/>
          <w:color w:val="000000"/>
          <w:sz w:val="18"/>
          <w:szCs w:val="18"/>
        </w:rPr>
        <w:t> </w:t>
      </w:r>
      <w:hyperlink r:id="rId104" w:anchor="13" w:history="1">
        <w:r w:rsidRPr="006808B3">
          <w:rPr>
            <w:rStyle w:val="a4"/>
            <w:color w:val="444444"/>
            <w:sz w:val="18"/>
            <w:szCs w:val="18"/>
            <w:u w:val="none"/>
          </w:rPr>
          <w:t>[13]</w:t>
        </w:r>
      </w:hyperlink>
    </w:p>
    <w:p w:rsidR="001178FD" w:rsidRPr="006808B3" w:rsidRDefault="001178FD" w:rsidP="001178FD">
      <w:pPr>
        <w:pStyle w:val="a3"/>
        <w:jc w:val="both"/>
        <w:rPr>
          <w:color w:val="000000"/>
          <w:sz w:val="18"/>
          <w:szCs w:val="18"/>
        </w:rPr>
      </w:pPr>
      <w:r w:rsidRPr="006808B3">
        <w:rPr>
          <w:color w:val="000000"/>
          <w:sz w:val="18"/>
          <w:szCs w:val="18"/>
        </w:rPr>
        <w:t>Не признавая, большей частью, бессмертия души и отрицая всеобщее воскресение, язычество, даже религиозное, окончательно лишает человека реального смысла жизни. Ибо смысл может быть только в жизни, в личной оценке и переживании своих деяний, а не в бесчувствии смерти. Только страхом перед голосом совести и нравственной ответственностью за свои поступки можно объяснить ту слепую, настойчивую веру в свою окончательную смерть (т.е. безнаказанность), в которой убеждает себя язычник. Отсюда и его отчаянное желание “пожить”, “взять от жизни все”. Но мгновение жизни продлить нельзя, и бессмысленная в язычестве трагедия смерти каждый раз развенчивает его близорукость, вскрывая пустоту тех призраков-идолов, которыми живет человек-язычник.</w:t>
      </w:r>
    </w:p>
    <w:p w:rsidR="001178FD" w:rsidRPr="006808B3" w:rsidRDefault="001178FD" w:rsidP="001178FD">
      <w:pPr>
        <w:pStyle w:val="a3"/>
        <w:jc w:val="both"/>
        <w:rPr>
          <w:color w:val="000000"/>
          <w:sz w:val="18"/>
          <w:szCs w:val="18"/>
        </w:rPr>
      </w:pPr>
      <w:bookmarkStart w:id="107" w:name="_Toc30425186"/>
      <w:r w:rsidRPr="006808B3">
        <w:rPr>
          <w:rFonts w:ascii="Arial" w:hAnsi="Arial" w:cs="Arial"/>
          <w:b/>
          <w:bCs/>
          <w:color w:val="000000"/>
          <w:sz w:val="18"/>
          <w:szCs w:val="18"/>
        </w:rPr>
        <w:br/>
        <w:t>2. Идолопоклонство</w:t>
      </w:r>
      <w:bookmarkEnd w:id="107"/>
    </w:p>
    <w:p w:rsidR="001178FD" w:rsidRPr="006808B3" w:rsidRDefault="001178FD" w:rsidP="001178FD">
      <w:pPr>
        <w:pStyle w:val="a3"/>
        <w:jc w:val="both"/>
        <w:rPr>
          <w:color w:val="000000"/>
          <w:sz w:val="18"/>
          <w:szCs w:val="18"/>
        </w:rPr>
      </w:pPr>
      <w:r w:rsidRPr="006808B3">
        <w:rPr>
          <w:color w:val="000000"/>
          <w:sz w:val="18"/>
          <w:szCs w:val="18"/>
        </w:rPr>
        <w:t>Идолопоклонство (от греч.</w:t>
      </w:r>
      <w:r w:rsidRPr="006808B3">
        <w:rPr>
          <w:rStyle w:val="apple-converted-space"/>
          <w:color w:val="000000"/>
          <w:sz w:val="18"/>
          <w:szCs w:val="18"/>
        </w:rPr>
        <w:t> </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Style w:val="apple-converted-space"/>
          <w:color w:val="000000"/>
          <w:sz w:val="18"/>
          <w:szCs w:val="18"/>
        </w:rPr>
        <w:t> </w:t>
      </w:r>
      <w:r w:rsidRPr="006808B3">
        <w:rPr>
          <w:color w:val="000000"/>
          <w:sz w:val="18"/>
          <w:szCs w:val="18"/>
        </w:rPr>
        <w:t xml:space="preserve">— видение, призрак, видимость, грёза, идеал, кумир) в прямом смысле слова означает поклонение идолам, изображениям богов. В политеистических религиях это выражалось в культе различных </w:t>
      </w:r>
      <w:r w:rsidRPr="006808B3">
        <w:rPr>
          <w:color w:val="000000"/>
          <w:sz w:val="18"/>
          <w:szCs w:val="18"/>
        </w:rPr>
        <w:lastRenderedPageBreak/>
        <w:t>идолов-богов (например, в греческой религии: культ Диониса — бога вина и веселья, Афродиты — богинини чувственной любви и красоты, и др.). Этим идолам приносились жертвы, иногда даже человеческие.</w:t>
      </w:r>
    </w:p>
    <w:p w:rsidR="001178FD" w:rsidRPr="006808B3" w:rsidRDefault="001178FD" w:rsidP="001178FD">
      <w:pPr>
        <w:pStyle w:val="a3"/>
        <w:jc w:val="both"/>
        <w:rPr>
          <w:color w:val="000000"/>
          <w:sz w:val="18"/>
          <w:szCs w:val="18"/>
        </w:rPr>
      </w:pPr>
      <w:r w:rsidRPr="006808B3">
        <w:rPr>
          <w:color w:val="000000"/>
          <w:sz w:val="18"/>
          <w:szCs w:val="18"/>
        </w:rPr>
        <w:t>В переносном смысле идолопоклонство это поклонение таким “похотям”, идеям, кумирам и целям в жизни, которые духовно ослепляют, унижают человека, делают его игрушкой собственной страсти. Идолы-страсти бесчисленны. Идея всемирного господства, культ денег, моральной вседозволенности и произвола под личиной свободы и подобные им идолы служат объектами часто гигантских по своим масштабам жертвоприношений.</w:t>
      </w:r>
      <w:r w:rsidRPr="006808B3">
        <w:rPr>
          <w:rStyle w:val="apple-converted-space"/>
          <w:color w:val="000000"/>
          <w:sz w:val="18"/>
          <w:szCs w:val="18"/>
        </w:rPr>
        <w:t> </w:t>
      </w:r>
      <w:hyperlink r:id="rId105" w:anchor="14" w:history="1">
        <w:r w:rsidRPr="006808B3">
          <w:rPr>
            <w:rStyle w:val="a4"/>
            <w:color w:val="444444"/>
            <w:sz w:val="18"/>
            <w:szCs w:val="18"/>
            <w:u w:val="none"/>
          </w:rPr>
          <w:t>[14]</w:t>
        </w:r>
      </w:hyperlink>
      <w:r w:rsidRPr="006808B3">
        <w:rPr>
          <w:rStyle w:val="apple-converted-space"/>
          <w:color w:val="000000"/>
          <w:sz w:val="18"/>
          <w:szCs w:val="18"/>
        </w:rPr>
        <w:t> </w:t>
      </w:r>
      <w:r w:rsidRPr="006808B3">
        <w:rPr>
          <w:color w:val="000000"/>
          <w:sz w:val="18"/>
          <w:szCs w:val="18"/>
        </w:rPr>
        <w:t>Идолослужением апостол называет, например, страсть к богатству, “любостяжание” (Кол. 3:5), чревоугодие (“их бог — чрево” — Фил. 3:19). Действительно, когда скупой ни о чем не думает, кроме наживы и денег, а честолюбец — ни о чем, кроме славы и почестей, и все свои силы отдают на достижение цели, то они в полном смысле слова являются идолослужителями. Авва Дорофей указывает на три основных идола, которые порождают всех прочих: “Всякий грех происходит или от сластолюбия, или от сребролюбия, или от славолюбия”.</w:t>
      </w:r>
      <w:r w:rsidRPr="006808B3">
        <w:rPr>
          <w:rStyle w:val="apple-converted-space"/>
          <w:color w:val="000000"/>
          <w:sz w:val="18"/>
          <w:szCs w:val="18"/>
        </w:rPr>
        <w:t> </w:t>
      </w:r>
      <w:hyperlink r:id="rId106" w:anchor="15" w:history="1">
        <w:r w:rsidRPr="006808B3">
          <w:rPr>
            <w:rStyle w:val="a4"/>
            <w:color w:val="444444"/>
            <w:sz w:val="18"/>
            <w:szCs w:val="18"/>
            <w:u w:val="none"/>
          </w:rPr>
          <w:t>[15]</w:t>
        </w:r>
      </w:hyperlink>
    </w:p>
    <w:p w:rsidR="001178FD" w:rsidRPr="006808B3" w:rsidRDefault="001178FD" w:rsidP="001178FD">
      <w:pPr>
        <w:pStyle w:val="a3"/>
        <w:jc w:val="both"/>
        <w:rPr>
          <w:color w:val="000000"/>
          <w:sz w:val="18"/>
          <w:szCs w:val="18"/>
        </w:rPr>
      </w:pPr>
      <w:r w:rsidRPr="006808B3">
        <w:rPr>
          <w:color w:val="000000"/>
          <w:sz w:val="18"/>
          <w:szCs w:val="18"/>
        </w:rPr>
        <w:t>Идолом для человека может стать любая страсть: телесная, душевная или духовная. И в этом смысле был прав Тертуллиан, когда писал: “Величайшее злодеяние рода человеческого, заключающее в себя все другие злодеяния, злодеяние, составляющее причину осуждения человека, есть идолопоклонство”.</w:t>
      </w:r>
      <w:r w:rsidRPr="006808B3">
        <w:rPr>
          <w:rStyle w:val="apple-converted-space"/>
          <w:color w:val="000000"/>
          <w:sz w:val="18"/>
          <w:szCs w:val="18"/>
        </w:rPr>
        <w:t> </w:t>
      </w:r>
      <w:hyperlink r:id="rId107" w:anchor="16" w:history="1">
        <w:r w:rsidRPr="006808B3">
          <w:rPr>
            <w:rStyle w:val="a4"/>
            <w:color w:val="444444"/>
            <w:sz w:val="18"/>
            <w:szCs w:val="18"/>
            <w:u w:val="none"/>
          </w:rPr>
          <w:t>[16]</w:t>
        </w:r>
      </w:hyperlink>
    </w:p>
    <w:p w:rsidR="001178FD" w:rsidRPr="006808B3" w:rsidRDefault="001178FD" w:rsidP="001178FD">
      <w:pPr>
        <w:pStyle w:val="a3"/>
        <w:jc w:val="both"/>
        <w:rPr>
          <w:color w:val="000000"/>
          <w:sz w:val="18"/>
          <w:szCs w:val="18"/>
        </w:rPr>
      </w:pPr>
      <w:r w:rsidRPr="006808B3">
        <w:rPr>
          <w:color w:val="000000"/>
          <w:sz w:val="18"/>
          <w:szCs w:val="18"/>
        </w:rPr>
        <w:t>Идолослужителями, т.е. действительными язычниками, могут оказаться люди самых разных мировоззрений и религий: от агностика и атеиста до православного христианина. Ибо верность Богу определяется, в конечном счете, “не словом или языком, но делом и истиною” (1 Ин. 3:18). А Господь предупреждает: “Не можете служить Богу и мамоне” (Мф. 6:24).</w:t>
      </w:r>
    </w:p>
    <w:p w:rsidR="001178FD" w:rsidRPr="006808B3" w:rsidRDefault="001178FD" w:rsidP="001178FD">
      <w:pPr>
        <w:pStyle w:val="a3"/>
        <w:jc w:val="both"/>
        <w:rPr>
          <w:color w:val="000000"/>
          <w:sz w:val="18"/>
          <w:szCs w:val="18"/>
        </w:rPr>
      </w:pPr>
      <w:bookmarkStart w:id="108" w:name="_Toc30425187"/>
      <w:r w:rsidRPr="006808B3">
        <w:rPr>
          <w:rFonts w:ascii="Arial" w:hAnsi="Arial" w:cs="Arial"/>
          <w:b/>
          <w:bCs/>
          <w:color w:val="000000"/>
          <w:sz w:val="18"/>
          <w:szCs w:val="18"/>
        </w:rPr>
        <w:br/>
        <w:t>3. Мистицизм</w:t>
      </w:r>
      <w:bookmarkEnd w:id="108"/>
    </w:p>
    <w:p w:rsidR="001178FD" w:rsidRPr="006808B3" w:rsidRDefault="001178FD" w:rsidP="001178FD">
      <w:pPr>
        <w:pStyle w:val="a3"/>
        <w:jc w:val="both"/>
        <w:rPr>
          <w:color w:val="000000"/>
          <w:sz w:val="18"/>
          <w:szCs w:val="18"/>
        </w:rPr>
      </w:pPr>
      <w:r w:rsidRPr="006808B3">
        <w:rPr>
          <w:color w:val="000000"/>
          <w:sz w:val="18"/>
          <w:szCs w:val="18"/>
        </w:rPr>
        <w:t>Мистицизм (от греч.</w:t>
      </w:r>
      <w:r w:rsidRPr="006808B3">
        <w:rPr>
          <w:rStyle w:val="apple-converted-space"/>
          <w:color w:val="000000"/>
          <w:sz w:val="18"/>
          <w:szCs w:val="18"/>
        </w:rPr>
        <w:t> </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Style w:val="apple-converted-space"/>
          <w:color w:val="000000"/>
          <w:sz w:val="18"/>
          <w:szCs w:val="18"/>
        </w:rPr>
        <w:t> </w:t>
      </w:r>
      <w:r w:rsidRPr="006808B3">
        <w:rPr>
          <w:color w:val="000000"/>
          <w:sz w:val="18"/>
          <w:szCs w:val="18"/>
        </w:rPr>
        <w:t>— таинственный, мистерийный) — понятие достаточно широкое. Известный современный католический богослов Ганс Кюнг, например, пишет: “Мистика”, “мистический” — эти слова, если вернуться к их буквальному смыслу, происходят от греческого глагола</w:t>
      </w:r>
      <w:r w:rsidRPr="006808B3">
        <w:rPr>
          <w:rStyle w:val="apple-converted-space"/>
          <w:color w:val="000000"/>
          <w:sz w:val="18"/>
          <w:szCs w:val="18"/>
        </w:rPr>
        <w:t> </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Style w:val="apple-converted-space"/>
          <w:color w:val="000000"/>
          <w:sz w:val="18"/>
          <w:szCs w:val="18"/>
        </w:rPr>
        <w:t> </w:t>
      </w:r>
      <w:r w:rsidRPr="006808B3">
        <w:rPr>
          <w:color w:val="000000"/>
          <w:sz w:val="18"/>
          <w:szCs w:val="18"/>
        </w:rPr>
        <w:t>— замкнуть (уста). “Мистерии” — это “таинства”, “тайные учения”, “тайные культы”, о которых не полагается рассказывать непосвященным. Мистической, следовательно, является такая религия, которая “замыкает уста”, то есть молчит о своих сокровенных тайнах в присутствии профанов и, более того, — отвращается от внешнего мира, закрывает глаза и уши, дабы обрести спасение внутри самой себя”. Мистика, как определяет ее Ф. Гейлер, — это “та форма общения с Богом, при которой мир и Я радикально отрицаются и человеческая личность растворяется, пропадает, тонет в единой и бесконечной стихии божества”.</w:t>
      </w:r>
      <w:r w:rsidRPr="006808B3">
        <w:rPr>
          <w:rStyle w:val="apple-converted-space"/>
          <w:color w:val="000000"/>
          <w:sz w:val="18"/>
          <w:szCs w:val="18"/>
        </w:rPr>
        <w:t> </w:t>
      </w:r>
      <w:hyperlink r:id="rId108" w:anchor="17" w:history="1">
        <w:r w:rsidRPr="006808B3">
          <w:rPr>
            <w:rStyle w:val="a4"/>
            <w:color w:val="444444"/>
            <w:sz w:val="18"/>
            <w:szCs w:val="18"/>
            <w:u w:val="none"/>
          </w:rPr>
          <w:t>[17]</w:t>
        </w:r>
      </w:hyperlink>
      <w:r w:rsidRPr="006808B3">
        <w:rPr>
          <w:rStyle w:val="apple-converted-space"/>
          <w:color w:val="000000"/>
          <w:sz w:val="18"/>
          <w:szCs w:val="18"/>
        </w:rPr>
        <w:t> </w:t>
      </w:r>
      <w:r w:rsidRPr="006808B3">
        <w:rPr>
          <w:color w:val="000000"/>
          <w:sz w:val="18"/>
          <w:szCs w:val="18"/>
        </w:rPr>
        <w:t>Но и само восприятие Бога приобретает в мистицизме искаженный характер. Как пишет крупный западный исследователь религии Ф. Гейлер (†1967) в своем монументальном труде “Молитва”, “последовательный мистицизм освобождает представление о Боге от всех личностных атрибутов, остается “голая” и чистая бесконечность”.</w:t>
      </w:r>
      <w:r w:rsidRPr="006808B3">
        <w:rPr>
          <w:rStyle w:val="apple-converted-space"/>
          <w:color w:val="000000"/>
          <w:sz w:val="18"/>
          <w:szCs w:val="18"/>
        </w:rPr>
        <w:t> </w:t>
      </w:r>
      <w:hyperlink r:id="rId109" w:anchor="18" w:history="1">
        <w:r w:rsidRPr="006808B3">
          <w:rPr>
            <w:rStyle w:val="a4"/>
            <w:color w:val="444444"/>
            <w:sz w:val="18"/>
            <w:szCs w:val="18"/>
            <w:u w:val="none"/>
          </w:rPr>
          <w:t>[18]</w:t>
        </w:r>
      </w:hyperlink>
    </w:p>
    <w:p w:rsidR="001178FD" w:rsidRPr="006808B3" w:rsidRDefault="001178FD" w:rsidP="001178FD">
      <w:pPr>
        <w:pStyle w:val="a3"/>
        <w:jc w:val="both"/>
        <w:rPr>
          <w:color w:val="000000"/>
          <w:sz w:val="18"/>
          <w:szCs w:val="18"/>
        </w:rPr>
      </w:pPr>
      <w:r w:rsidRPr="006808B3">
        <w:rPr>
          <w:color w:val="000000"/>
          <w:sz w:val="18"/>
          <w:szCs w:val="18"/>
        </w:rPr>
        <w:t>Это понимание мистицизма показывает, как далеко отстоит он от религии с ее личностным пониманием Бога. Смешение понятий “мистика” и “святость” в духовной области жизни опаснее, чем в любой другой, поскольку касается самой основы бытия человеческого.</w:t>
      </w:r>
    </w:p>
    <w:p w:rsidR="001178FD" w:rsidRPr="006808B3" w:rsidRDefault="001178FD" w:rsidP="001178FD">
      <w:pPr>
        <w:pStyle w:val="a3"/>
        <w:jc w:val="both"/>
        <w:rPr>
          <w:color w:val="000000"/>
          <w:sz w:val="18"/>
          <w:szCs w:val="18"/>
        </w:rPr>
      </w:pPr>
      <w:r w:rsidRPr="006808B3">
        <w:rPr>
          <w:color w:val="000000"/>
          <w:sz w:val="18"/>
          <w:szCs w:val="18"/>
        </w:rPr>
        <w:t>Поэтому привычное употребление терминов “мистик”, “мистика”, “мистический опыт” и т.д. в приложении к любому опыту контакта с “запредельным” чревато серьезными последствиями. Применение их в богословии в столь расширительном значении, когда за ними могут стоять и добро, и зло, стремление к истине и примитивное любопытство, святость и сатанизм, Христос и Велиар (см. 2 Кор.6:15), способно эффективно внедрить в сознание разрушительную идею тождественности по существу всех аскетических путей.</w:t>
      </w:r>
    </w:p>
    <w:p w:rsidR="001178FD" w:rsidRPr="006808B3" w:rsidRDefault="001178FD" w:rsidP="001178FD">
      <w:pPr>
        <w:pStyle w:val="a3"/>
        <w:jc w:val="both"/>
        <w:rPr>
          <w:color w:val="000000"/>
          <w:sz w:val="18"/>
          <w:szCs w:val="18"/>
        </w:rPr>
      </w:pPr>
      <w:r w:rsidRPr="006808B3">
        <w:rPr>
          <w:color w:val="000000"/>
          <w:sz w:val="18"/>
          <w:szCs w:val="18"/>
        </w:rPr>
        <w:t>Вот, яркая иллюстрация этого: “Следуя по пути, проложенному созерцанием, индийские брахманы приходили к тому же, к чему приходили все мистики, в какое бы время и в каком бы народе они ни жили. Янджнявалкья и Будда, Плотин и Ареопагит, Мейстер Экхарт и Григорий Палама, кабалисты и Николай Кузанский, Яков Беме, Рейсбрук и множество других ясновидцев Востока и Запада... Все они как один свидетельствуют, что</w:t>
      </w:r>
      <w:r w:rsidRPr="006808B3">
        <w:rPr>
          <w:rStyle w:val="apple-converted-space"/>
          <w:color w:val="000000"/>
          <w:sz w:val="18"/>
          <w:szCs w:val="18"/>
        </w:rPr>
        <w:t> </w:t>
      </w:r>
      <w:r w:rsidRPr="006808B3">
        <w:rPr>
          <w:b/>
          <w:bCs/>
          <w:color w:val="000000"/>
          <w:sz w:val="18"/>
          <w:szCs w:val="18"/>
        </w:rPr>
        <w:t>там</w:t>
      </w:r>
      <w:r w:rsidRPr="006808B3">
        <w:rPr>
          <w:color w:val="000000"/>
          <w:sz w:val="18"/>
          <w:szCs w:val="18"/>
        </w:rPr>
        <w:t>... нет ни добра, ни зла, ни света, ни тьмы, ни движения, ни покоя... В священном мраке, скрывающем основу основ, они ощутили реальность Сущего,</w:t>
      </w:r>
      <w:r w:rsidRPr="006808B3">
        <w:rPr>
          <w:rStyle w:val="apple-converted-space"/>
          <w:color w:val="000000"/>
          <w:sz w:val="18"/>
          <w:szCs w:val="18"/>
        </w:rPr>
        <w:t> </w:t>
      </w:r>
      <w:r w:rsidRPr="006808B3">
        <w:rPr>
          <w:b/>
          <w:bCs/>
          <w:color w:val="000000"/>
          <w:sz w:val="18"/>
          <w:szCs w:val="18"/>
        </w:rPr>
        <w:t>Абсолюта</w:t>
      </w:r>
      <w:r w:rsidRPr="006808B3">
        <w:rPr>
          <w:color w:val="000000"/>
          <w:sz w:val="18"/>
          <w:szCs w:val="18"/>
        </w:rPr>
        <w:t>. Страшная, непереносимая тайна!.. Эту бездну трудно даже назвать “Богом”... За пределами всего тварного и ограниченного мистическому оку открылась Реальность, которую Лао-Цзы называл Дао, Будда — Нирваной, кабалисты — Энсофом, христиане — Божественной Сущностью (</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color w:val="000000"/>
          <w:sz w:val="18"/>
          <w:szCs w:val="18"/>
        </w:rPr>
        <w:t>), “Божеством”.</w:t>
      </w:r>
      <w:r w:rsidRPr="006808B3">
        <w:rPr>
          <w:rStyle w:val="apple-converted-space"/>
          <w:color w:val="000000"/>
          <w:sz w:val="18"/>
          <w:szCs w:val="18"/>
        </w:rPr>
        <w:t> </w:t>
      </w:r>
      <w:hyperlink r:id="rId110" w:anchor="19" w:history="1">
        <w:r w:rsidRPr="006808B3">
          <w:rPr>
            <w:rStyle w:val="a4"/>
            <w:color w:val="444444"/>
            <w:sz w:val="18"/>
            <w:szCs w:val="18"/>
            <w:u w:val="none"/>
          </w:rPr>
          <w:t>[19]</w:t>
        </w:r>
      </w:hyperlink>
    </w:p>
    <w:p w:rsidR="001178FD" w:rsidRPr="006808B3" w:rsidRDefault="001178FD" w:rsidP="001178FD">
      <w:pPr>
        <w:pStyle w:val="a3"/>
        <w:jc w:val="both"/>
        <w:rPr>
          <w:color w:val="000000"/>
          <w:sz w:val="18"/>
          <w:szCs w:val="18"/>
        </w:rPr>
      </w:pPr>
      <w:r w:rsidRPr="006808B3">
        <w:rPr>
          <w:color w:val="000000"/>
          <w:sz w:val="18"/>
          <w:szCs w:val="18"/>
        </w:rPr>
        <w:t>Это — вполне теософская идея, которая совершенно обесценивает уникальную значимость Жертвы Господа Иисуса Христа и Его Благовестия в деле спасения мира. Своим опорным пунктом она, как видим, имеет широкое понятие мистики. С его помощью оказалось столь просто поставить в один ряд и отождествить (!) опыт христианских святых с опытом кабалистов (для которых Иисус Христос — лжемессия), буддистов (вообще отвергающих Личного Бога) и т.д., отождествить Дао, нирвану, энсоф с Божественной сущностью, Божеством (ср.: Ин. 8:42; 15:23). Так уничтожается само понятие Истины в религии, и человек лишается даже мысли о возможности роковой ошибки в такой ответственной области жизни, как духовная. В результате, он легко превращается в слепую игрушку своей мечтательности, самомнения, а не редко и откровенно демонических сил.</w:t>
      </w:r>
    </w:p>
    <w:p w:rsidR="001178FD" w:rsidRPr="006808B3" w:rsidRDefault="001178FD" w:rsidP="001178FD">
      <w:pPr>
        <w:pStyle w:val="a3"/>
        <w:jc w:val="both"/>
        <w:rPr>
          <w:color w:val="000000"/>
          <w:sz w:val="18"/>
          <w:szCs w:val="18"/>
        </w:rPr>
      </w:pPr>
      <w:r w:rsidRPr="006808B3">
        <w:rPr>
          <w:color w:val="000000"/>
          <w:sz w:val="18"/>
          <w:szCs w:val="18"/>
        </w:rPr>
        <w:lastRenderedPageBreak/>
        <w:t>Мистицизм присутствует во всех религиях. В языческих — как явление естественное, в христианстве же — как болезнь, ненормальность, как искажение его веры и основ жизни. Истоки мистицизма всюду одни и те же — это гордость, страстное стремление человека проникнуть в тайны духовного бытия и получить власть над ним, искание высших наслаждений, экстаза.</w:t>
      </w:r>
    </w:p>
    <w:p w:rsidR="001178FD" w:rsidRPr="006808B3" w:rsidRDefault="001178FD" w:rsidP="001178FD">
      <w:pPr>
        <w:pStyle w:val="a3"/>
        <w:jc w:val="both"/>
        <w:rPr>
          <w:color w:val="000000"/>
          <w:sz w:val="18"/>
          <w:szCs w:val="18"/>
        </w:rPr>
      </w:pPr>
      <w:r w:rsidRPr="006808B3">
        <w:rPr>
          <w:color w:val="000000"/>
          <w:sz w:val="18"/>
          <w:szCs w:val="18"/>
        </w:rPr>
        <w:t>Мистицизм имеет много</w:t>
      </w:r>
      <w:r w:rsidRPr="006808B3">
        <w:rPr>
          <w:rStyle w:val="apple-converted-space"/>
          <w:color w:val="000000"/>
          <w:sz w:val="18"/>
          <w:szCs w:val="18"/>
        </w:rPr>
        <w:t> </w:t>
      </w:r>
      <w:r w:rsidRPr="006808B3">
        <w:rPr>
          <w:i/>
          <w:iCs/>
          <w:color w:val="000000"/>
          <w:sz w:val="18"/>
          <w:szCs w:val="18"/>
        </w:rPr>
        <w:t>разновидностей</w:t>
      </w:r>
      <w:r w:rsidRPr="006808B3">
        <w:rPr>
          <w:color w:val="000000"/>
          <w:sz w:val="18"/>
          <w:szCs w:val="18"/>
        </w:rPr>
        <w:t>. Все их можно разделить на две основные категории: мистицизм естественный и приобретенный, хотя деление это достаточно условно, поскольку не всегда просто провести границу между ними.</w:t>
      </w:r>
    </w:p>
    <w:p w:rsidR="001178FD" w:rsidRPr="006808B3" w:rsidRDefault="001178FD" w:rsidP="001178FD">
      <w:pPr>
        <w:pStyle w:val="a3"/>
        <w:jc w:val="both"/>
        <w:rPr>
          <w:color w:val="000000"/>
          <w:sz w:val="18"/>
          <w:szCs w:val="18"/>
        </w:rPr>
      </w:pPr>
      <w:r w:rsidRPr="006808B3">
        <w:rPr>
          <w:color w:val="000000"/>
          <w:sz w:val="18"/>
          <w:szCs w:val="18"/>
        </w:rPr>
        <w:t>Под</w:t>
      </w:r>
      <w:r w:rsidRPr="006808B3">
        <w:rPr>
          <w:rStyle w:val="apple-converted-space"/>
          <w:color w:val="000000"/>
          <w:sz w:val="18"/>
          <w:szCs w:val="18"/>
        </w:rPr>
        <w:t> </w:t>
      </w:r>
      <w:r w:rsidRPr="006808B3">
        <w:rPr>
          <w:i/>
          <w:iCs/>
          <w:color w:val="000000"/>
          <w:sz w:val="18"/>
          <w:szCs w:val="18"/>
        </w:rPr>
        <w:t>естественным</w:t>
      </w:r>
      <w:r w:rsidRPr="006808B3">
        <w:rPr>
          <w:rStyle w:val="apple-converted-space"/>
          <w:i/>
          <w:iCs/>
          <w:color w:val="000000"/>
          <w:sz w:val="18"/>
          <w:szCs w:val="18"/>
        </w:rPr>
        <w:t> </w:t>
      </w:r>
      <w:r w:rsidRPr="006808B3">
        <w:rPr>
          <w:color w:val="000000"/>
          <w:sz w:val="18"/>
          <w:szCs w:val="18"/>
        </w:rPr>
        <w:t>мистицизмом подразумеваются те прирожденные способности человека — к предвидению, целительству, ясновидению, телепатии и др. — которые теперь называются экстрасенсорными. Согласно христианской антропологии, эти способности естественны человеку, но вследствие грехопадения оказались в состоянии “анабиоза” и потому проявляются редко.</w:t>
      </w:r>
    </w:p>
    <w:p w:rsidR="001178FD" w:rsidRPr="006808B3" w:rsidRDefault="001178FD" w:rsidP="001178FD">
      <w:pPr>
        <w:pStyle w:val="a3"/>
        <w:jc w:val="both"/>
        <w:rPr>
          <w:color w:val="000000"/>
          <w:sz w:val="18"/>
          <w:szCs w:val="18"/>
        </w:rPr>
      </w:pPr>
      <w:r w:rsidRPr="006808B3">
        <w:rPr>
          <w:color w:val="000000"/>
          <w:sz w:val="18"/>
          <w:szCs w:val="18"/>
        </w:rPr>
        <w:t>Отсюда и возникает большая опасность развития у их обладателя тщеславия, гордости и сопутствующих им других страстей. Опасность заключается в том, что такой “естественный мистик”, будучи обычным грешным человеком, воздействует не на тело, как это имеет место в обычной терапии, а непосредственно на душу больного. И внедряясь в нее своими неочищенными “руками”, заражает ее, нарушает тонкий, сокровенный порядок души и тем наносит часто непоправимый вред и психике, и нервам, и всему организму в целом. Потому Церковь запрещает обращаться за помощью к такого рода целителям.</w:t>
      </w:r>
    </w:p>
    <w:p w:rsidR="001178FD" w:rsidRPr="006808B3" w:rsidRDefault="001178FD" w:rsidP="001178FD">
      <w:pPr>
        <w:pStyle w:val="a3"/>
        <w:jc w:val="both"/>
        <w:rPr>
          <w:color w:val="000000"/>
          <w:sz w:val="18"/>
          <w:szCs w:val="18"/>
        </w:rPr>
      </w:pPr>
      <w:r w:rsidRPr="006808B3">
        <w:rPr>
          <w:color w:val="000000"/>
          <w:sz w:val="18"/>
          <w:szCs w:val="18"/>
        </w:rPr>
        <w:t>Тем более опасны воздействия (например, через телевидение) тех, кого можно отнести к категории</w:t>
      </w:r>
      <w:r w:rsidRPr="006808B3">
        <w:rPr>
          <w:rStyle w:val="apple-converted-space"/>
          <w:color w:val="000000"/>
          <w:sz w:val="18"/>
          <w:szCs w:val="18"/>
        </w:rPr>
        <w:t> </w:t>
      </w:r>
      <w:r w:rsidRPr="006808B3">
        <w:rPr>
          <w:i/>
          <w:iCs/>
          <w:color w:val="000000"/>
          <w:sz w:val="18"/>
          <w:szCs w:val="18"/>
        </w:rPr>
        <w:t>приобретенного</w:t>
      </w:r>
      <w:r w:rsidRPr="006808B3">
        <w:rPr>
          <w:rStyle w:val="apple-converted-space"/>
          <w:i/>
          <w:iCs/>
          <w:color w:val="000000"/>
          <w:sz w:val="18"/>
          <w:szCs w:val="18"/>
        </w:rPr>
        <w:t> </w:t>
      </w:r>
      <w:r w:rsidRPr="006808B3">
        <w:rPr>
          <w:color w:val="000000"/>
          <w:sz w:val="18"/>
          <w:szCs w:val="18"/>
        </w:rPr>
        <w:t>мистицизма. Разного рода колдуны, астрологи, экстрасенсы-”профессионалы” и т.п., сознательно развивая у себя эти способности, большей частью, ради славы и корысти, калечат людей в несравненно большей степени, нежели первые. (Телевизионные “опыты” современных экстрасенсов — прекрасная иллюстрация этого).</w:t>
      </w:r>
    </w:p>
    <w:p w:rsidR="001178FD" w:rsidRPr="006808B3" w:rsidRDefault="001178FD" w:rsidP="001178FD">
      <w:pPr>
        <w:pStyle w:val="a3"/>
        <w:jc w:val="both"/>
        <w:rPr>
          <w:color w:val="000000"/>
          <w:sz w:val="18"/>
          <w:szCs w:val="18"/>
        </w:rPr>
      </w:pPr>
      <w:r w:rsidRPr="006808B3">
        <w:rPr>
          <w:color w:val="000000"/>
          <w:sz w:val="18"/>
          <w:szCs w:val="18"/>
        </w:rPr>
        <w:t>Приобретенный мистицизм делится на две главные ветви: оккультный и пр</w:t>
      </w:r>
      <w:r w:rsidRPr="006808B3">
        <w:rPr>
          <w:b/>
          <w:bCs/>
          <w:i/>
          <w:iCs/>
          <w:color w:val="000000"/>
          <w:sz w:val="18"/>
          <w:szCs w:val="18"/>
        </w:rPr>
        <w:t>е</w:t>
      </w:r>
      <w:r w:rsidRPr="006808B3">
        <w:rPr>
          <w:color w:val="000000"/>
          <w:sz w:val="18"/>
          <w:szCs w:val="18"/>
        </w:rPr>
        <w:t>лестный.</w:t>
      </w:r>
    </w:p>
    <w:p w:rsidR="001178FD" w:rsidRPr="006808B3" w:rsidRDefault="001178FD" w:rsidP="001178FD">
      <w:pPr>
        <w:pStyle w:val="a3"/>
        <w:jc w:val="both"/>
        <w:rPr>
          <w:color w:val="000000"/>
          <w:sz w:val="18"/>
          <w:szCs w:val="18"/>
        </w:rPr>
      </w:pPr>
      <w:r w:rsidRPr="006808B3">
        <w:rPr>
          <w:i/>
          <w:iCs/>
          <w:color w:val="000000"/>
          <w:sz w:val="18"/>
          <w:szCs w:val="18"/>
        </w:rPr>
        <w:t>Оккультный</w:t>
      </w:r>
      <w:r w:rsidRPr="006808B3">
        <w:rPr>
          <w:rStyle w:val="apple-converted-space"/>
          <w:color w:val="000000"/>
          <w:sz w:val="18"/>
          <w:szCs w:val="18"/>
        </w:rPr>
        <w:t> </w:t>
      </w:r>
      <w:hyperlink r:id="rId111" w:anchor="20" w:history="1">
        <w:r w:rsidRPr="006808B3">
          <w:rPr>
            <w:rStyle w:val="a4"/>
            <w:color w:val="444444"/>
            <w:sz w:val="18"/>
            <w:szCs w:val="18"/>
            <w:u w:val="none"/>
          </w:rPr>
          <w:t>[20]</w:t>
        </w:r>
      </w:hyperlink>
      <w:bookmarkStart w:id="109" w:name="ук"/>
      <w:bookmarkEnd w:id="109"/>
      <w:r w:rsidRPr="006808B3">
        <w:rPr>
          <w:rStyle w:val="apple-converted-space"/>
          <w:color w:val="000000"/>
          <w:sz w:val="18"/>
          <w:szCs w:val="18"/>
        </w:rPr>
        <w:t> </w:t>
      </w:r>
      <w:r w:rsidRPr="006808B3">
        <w:rPr>
          <w:color w:val="000000"/>
          <w:sz w:val="18"/>
          <w:szCs w:val="18"/>
        </w:rPr>
        <w:t>связан с стремлением человека проникнуть в “</w:t>
      </w:r>
      <w:r w:rsidRPr="006808B3">
        <w:rPr>
          <w:i/>
          <w:iCs/>
          <w:color w:val="000000"/>
          <w:sz w:val="18"/>
          <w:szCs w:val="18"/>
        </w:rPr>
        <w:t>тот</w:t>
      </w:r>
      <w:r w:rsidRPr="006808B3">
        <w:rPr>
          <w:color w:val="000000"/>
          <w:sz w:val="18"/>
          <w:szCs w:val="18"/>
        </w:rPr>
        <w:t>”, неподвластный законам этого мира, таинственный мир человека, природы и духов с целью познания его тайн и использования скрытых в нем сил в своих целях. К оккультизму относятся: магия, сатанизм, спиритизм, теософия, антропософия и др. Во всех их человек, сознательно или бессознательно, вступает в общение</w:t>
      </w:r>
      <w:r w:rsidRPr="006808B3">
        <w:rPr>
          <w:rStyle w:val="apple-converted-space"/>
          <w:color w:val="000000"/>
          <w:sz w:val="18"/>
          <w:szCs w:val="18"/>
        </w:rPr>
        <w:t> </w:t>
      </w:r>
      <w:r w:rsidRPr="006808B3">
        <w:rPr>
          <w:b/>
          <w:bCs/>
          <w:color w:val="000000"/>
          <w:sz w:val="18"/>
          <w:szCs w:val="18"/>
        </w:rPr>
        <w:t>только</w:t>
      </w:r>
      <w:r w:rsidRPr="006808B3">
        <w:rPr>
          <w:rStyle w:val="apple-converted-space"/>
          <w:i/>
          <w:iCs/>
          <w:color w:val="000000"/>
          <w:sz w:val="18"/>
          <w:szCs w:val="18"/>
        </w:rPr>
        <w:t> </w:t>
      </w:r>
      <w:r w:rsidRPr="006808B3">
        <w:rPr>
          <w:i/>
          <w:iCs/>
          <w:color w:val="000000"/>
          <w:sz w:val="18"/>
          <w:szCs w:val="18"/>
        </w:rPr>
        <w:t>с духами отверженными</w:t>
      </w:r>
      <w:r w:rsidRPr="006808B3">
        <w:rPr>
          <w:color w:val="000000"/>
          <w:sz w:val="18"/>
          <w:szCs w:val="18"/>
        </w:rPr>
        <w:t>, нанося себе непоправимый, как правило, вред.</w:t>
      </w:r>
    </w:p>
    <w:p w:rsidR="001178FD" w:rsidRPr="006808B3" w:rsidRDefault="001178FD" w:rsidP="001178FD">
      <w:pPr>
        <w:pStyle w:val="a3"/>
        <w:jc w:val="both"/>
        <w:rPr>
          <w:color w:val="000000"/>
          <w:sz w:val="18"/>
          <w:szCs w:val="18"/>
        </w:rPr>
      </w:pPr>
      <w:r w:rsidRPr="006808B3">
        <w:rPr>
          <w:i/>
          <w:iCs/>
          <w:color w:val="000000"/>
          <w:sz w:val="18"/>
          <w:szCs w:val="18"/>
        </w:rPr>
        <w:t>Пр</w:t>
      </w:r>
      <w:r w:rsidRPr="006808B3">
        <w:rPr>
          <w:b/>
          <w:bCs/>
          <w:i/>
          <w:iCs/>
          <w:color w:val="000000"/>
          <w:sz w:val="18"/>
          <w:szCs w:val="18"/>
        </w:rPr>
        <w:t>е</w:t>
      </w:r>
      <w:r w:rsidRPr="006808B3">
        <w:rPr>
          <w:i/>
          <w:iCs/>
          <w:color w:val="000000"/>
          <w:sz w:val="18"/>
          <w:szCs w:val="18"/>
        </w:rPr>
        <w:t>лестный</w:t>
      </w:r>
      <w:r w:rsidRPr="006808B3">
        <w:rPr>
          <w:rStyle w:val="apple-converted-space"/>
          <w:color w:val="000000"/>
          <w:sz w:val="18"/>
          <w:szCs w:val="18"/>
        </w:rPr>
        <w:t> </w:t>
      </w:r>
      <w:r w:rsidRPr="006808B3">
        <w:rPr>
          <w:color w:val="000000"/>
          <w:sz w:val="18"/>
          <w:szCs w:val="18"/>
        </w:rPr>
        <w:t>(от слова прелесть) мистицизм приносит человеку, как правило, видения, откровения, наслаждения. Находящийся в прелести думает, что он познает</w:t>
      </w:r>
      <w:r w:rsidRPr="006808B3">
        <w:rPr>
          <w:rStyle w:val="apple-converted-space"/>
          <w:color w:val="000000"/>
          <w:sz w:val="18"/>
          <w:szCs w:val="18"/>
        </w:rPr>
        <w:t> </w:t>
      </w:r>
      <w:r w:rsidRPr="006808B3">
        <w:rPr>
          <w:i/>
          <w:iCs/>
          <w:color w:val="000000"/>
          <w:sz w:val="18"/>
          <w:szCs w:val="18"/>
        </w:rPr>
        <w:t>тот</w:t>
      </w:r>
      <w:r w:rsidRPr="006808B3">
        <w:rPr>
          <w:rStyle w:val="apple-converted-space"/>
          <w:color w:val="000000"/>
          <w:sz w:val="18"/>
          <w:szCs w:val="18"/>
        </w:rPr>
        <w:t> </w:t>
      </w:r>
      <w:r w:rsidRPr="006808B3">
        <w:rPr>
          <w:color w:val="000000"/>
          <w:sz w:val="18"/>
          <w:szCs w:val="18"/>
        </w:rPr>
        <w:t>мир, в действительности же оказывается игрушкой своих фантазий и дьявольских наваждений.</w:t>
      </w:r>
      <w:r w:rsidRPr="006808B3">
        <w:rPr>
          <w:rStyle w:val="apple-converted-space"/>
          <w:color w:val="000000"/>
          <w:sz w:val="18"/>
          <w:szCs w:val="18"/>
        </w:rPr>
        <w:t> </w:t>
      </w:r>
      <w:hyperlink r:id="rId112" w:anchor="21" w:history="1">
        <w:r w:rsidRPr="006808B3">
          <w:rPr>
            <w:rStyle w:val="a4"/>
            <w:color w:val="444444"/>
            <w:sz w:val="18"/>
            <w:szCs w:val="18"/>
            <w:u w:val="none"/>
          </w:rPr>
          <w:t>[21]</w:t>
        </w:r>
      </w:hyperlink>
    </w:p>
    <w:p w:rsidR="001178FD" w:rsidRPr="006808B3" w:rsidRDefault="001178FD" w:rsidP="001178FD">
      <w:pPr>
        <w:pStyle w:val="a3"/>
        <w:jc w:val="both"/>
        <w:rPr>
          <w:color w:val="000000"/>
          <w:sz w:val="18"/>
          <w:szCs w:val="18"/>
        </w:rPr>
      </w:pPr>
      <w:r w:rsidRPr="006808B3">
        <w:rPr>
          <w:color w:val="000000"/>
          <w:sz w:val="18"/>
          <w:szCs w:val="18"/>
        </w:rPr>
        <w:t>Мистицизм, таким образом, уводит человека от Бога, от подлинной цели жизни и дает такое направление развитию духа, при котором необычайно возрастает утонченная гордость, делающая человека неспособным к принятию Христа как истинного Бога и единственного Спасителя. Развитию гордости способствует и ложный аскетизм, и развиваемые нередко экстрасенсорные способности (например, в йоге), а также глубокие нервно-психические переживания, наслаждения, доводящие до экстаза. Все это постепенно приводит человека к убеждению, что он “как боги”. Такой путь нередко приводит к мистическому атеизму (например, буддизм, санкхья), к сумасшествию, истерии, самоубийству.</w:t>
      </w:r>
    </w:p>
    <w:p w:rsidR="001178FD" w:rsidRPr="006808B3" w:rsidRDefault="001178FD" w:rsidP="001178FD">
      <w:pPr>
        <w:pStyle w:val="a3"/>
        <w:jc w:val="both"/>
        <w:rPr>
          <w:color w:val="000000"/>
          <w:sz w:val="18"/>
          <w:szCs w:val="18"/>
        </w:rPr>
      </w:pPr>
      <w:bookmarkStart w:id="110" w:name="_Toc30425188"/>
      <w:r w:rsidRPr="006808B3">
        <w:rPr>
          <w:rFonts w:ascii="Arial" w:hAnsi="Arial" w:cs="Arial"/>
          <w:b/>
          <w:bCs/>
          <w:color w:val="000000"/>
          <w:sz w:val="18"/>
          <w:szCs w:val="18"/>
        </w:rPr>
        <w:br/>
        <w:t>4. Магизм</w:t>
      </w:r>
      <w:bookmarkEnd w:id="110"/>
    </w:p>
    <w:p w:rsidR="001178FD" w:rsidRPr="006808B3" w:rsidRDefault="001178FD" w:rsidP="001178FD">
      <w:pPr>
        <w:pStyle w:val="a3"/>
        <w:jc w:val="both"/>
        <w:rPr>
          <w:color w:val="000000"/>
          <w:sz w:val="18"/>
          <w:szCs w:val="18"/>
        </w:rPr>
      </w:pPr>
      <w:r w:rsidRPr="006808B3">
        <w:rPr>
          <w:color w:val="000000"/>
          <w:sz w:val="18"/>
          <w:szCs w:val="18"/>
        </w:rPr>
        <w:t>Магия (от греч.</w:t>
      </w:r>
      <w:r w:rsidRPr="006808B3">
        <w:rPr>
          <w:rStyle w:val="apple-converted-space"/>
          <w:color w:val="000000"/>
          <w:sz w:val="18"/>
          <w:szCs w:val="18"/>
        </w:rPr>
        <w:t> </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Fonts w:ascii="Symbol" w:hAnsi="Symbol"/>
          <w:color w:val="000000"/>
          <w:sz w:val="18"/>
          <w:szCs w:val="18"/>
        </w:rPr>
        <w:t></w:t>
      </w:r>
      <w:r w:rsidRPr="006808B3">
        <w:rPr>
          <w:rStyle w:val="apple-converted-space"/>
          <w:color w:val="000000"/>
          <w:sz w:val="18"/>
          <w:szCs w:val="18"/>
        </w:rPr>
        <w:t> </w:t>
      </w:r>
      <w:r w:rsidRPr="006808B3">
        <w:rPr>
          <w:color w:val="000000"/>
          <w:sz w:val="18"/>
          <w:szCs w:val="18"/>
        </w:rPr>
        <w:t>— колдовство, чародейство, волшебство) — это вера в то, что законы этого мира подчинены оккультным силам, которыми человек может овладеть с помощью особых действий (заклинаний, ритуалов и т.д.). Оккультизм есть сфера магии по преимуществу, т.е. необходимости, а не свободы. Магия есть господство над миром через познание необходимости и закономерности таинственных сил мира. Свободы духа я не видел у людей, увлеченных оккультизмом. Они не владели оккультными силами — оккультная сила владела ими. Антропософия</w:t>
      </w:r>
      <w:r w:rsidRPr="006808B3">
        <w:rPr>
          <w:rStyle w:val="apple-converted-space"/>
          <w:color w:val="000000"/>
          <w:sz w:val="18"/>
          <w:szCs w:val="18"/>
        </w:rPr>
        <w:t> </w:t>
      </w:r>
      <w:hyperlink r:id="rId113" w:anchor="22" w:history="1">
        <w:r w:rsidRPr="006808B3">
          <w:rPr>
            <w:rStyle w:val="a4"/>
            <w:color w:val="444444"/>
            <w:sz w:val="18"/>
            <w:szCs w:val="18"/>
            <w:u w:val="none"/>
          </w:rPr>
          <w:t>[22]</w:t>
        </w:r>
      </w:hyperlink>
      <w:r w:rsidRPr="006808B3">
        <w:rPr>
          <w:rStyle w:val="apple-converted-space"/>
          <w:color w:val="000000"/>
          <w:sz w:val="18"/>
          <w:szCs w:val="18"/>
        </w:rPr>
        <w:t> </w:t>
      </w:r>
      <w:r w:rsidRPr="006808B3">
        <w:rPr>
          <w:color w:val="000000"/>
          <w:sz w:val="18"/>
          <w:szCs w:val="18"/>
        </w:rPr>
        <w:t>разлагала целость человеческой личности, потрошила душу не менее психоанализа... Редко кто производил на меня впечатление столь безблагодатного человека, как Штейнер.</w:t>
      </w:r>
      <w:r w:rsidRPr="006808B3">
        <w:rPr>
          <w:rStyle w:val="apple-converted-space"/>
          <w:color w:val="000000"/>
          <w:sz w:val="18"/>
          <w:szCs w:val="18"/>
        </w:rPr>
        <w:t> </w:t>
      </w:r>
      <w:hyperlink r:id="rId114" w:anchor="23" w:history="1">
        <w:r w:rsidRPr="006808B3">
          <w:rPr>
            <w:rStyle w:val="a4"/>
            <w:color w:val="444444"/>
            <w:sz w:val="18"/>
            <w:szCs w:val="18"/>
            <w:u w:val="none"/>
          </w:rPr>
          <w:t>[23]</w:t>
        </w:r>
      </w:hyperlink>
      <w:r w:rsidRPr="006808B3">
        <w:rPr>
          <w:rStyle w:val="apple-converted-space"/>
          <w:color w:val="000000"/>
          <w:sz w:val="18"/>
          <w:szCs w:val="18"/>
        </w:rPr>
        <w:t> </w:t>
      </w:r>
      <w:r w:rsidRPr="006808B3">
        <w:rPr>
          <w:color w:val="000000"/>
          <w:sz w:val="18"/>
          <w:szCs w:val="18"/>
        </w:rPr>
        <w:t>Ни одного луча, падающего сверху. Все хотел он добыть снизу, страстным усилием прорваться к духовному миру.</w:t>
      </w:r>
      <w:r w:rsidRPr="006808B3">
        <w:rPr>
          <w:rStyle w:val="apple-converted-space"/>
          <w:color w:val="000000"/>
          <w:sz w:val="18"/>
          <w:szCs w:val="18"/>
        </w:rPr>
        <w:t> </w:t>
      </w:r>
      <w:hyperlink r:id="rId115" w:anchor="24" w:history="1">
        <w:r w:rsidRPr="006808B3">
          <w:rPr>
            <w:rStyle w:val="a4"/>
            <w:color w:val="444444"/>
            <w:sz w:val="18"/>
            <w:szCs w:val="18"/>
            <w:u w:val="none"/>
          </w:rPr>
          <w:t>[24]</w:t>
        </w:r>
      </w:hyperlink>
    </w:p>
    <w:p w:rsidR="001178FD" w:rsidRPr="006808B3" w:rsidRDefault="001178FD" w:rsidP="001178FD">
      <w:pPr>
        <w:pStyle w:val="a3"/>
        <w:jc w:val="both"/>
        <w:rPr>
          <w:color w:val="000000"/>
          <w:sz w:val="18"/>
          <w:szCs w:val="18"/>
        </w:rPr>
      </w:pPr>
      <w:r w:rsidRPr="006808B3">
        <w:rPr>
          <w:color w:val="000000"/>
          <w:sz w:val="18"/>
          <w:szCs w:val="18"/>
        </w:rPr>
        <w:t>Магизм, как и мистицизм, не связан с обязательным признанием личного и, тем более, Единого Бога. Магическое миропонимание рассматривает мир как нечто безусловно статическое и детерминированное и не оставляет места для свободы ни богам, ни духам, ни силам природы. Всё и вся подчинены извечно существующим оккультным законам. Поэтому, нашедший “ключ” к ним становится подлинным властелином богов, людей и мира. Одна из индийских поговорок так и гласит: “</w:t>
      </w:r>
      <w:r w:rsidRPr="006808B3">
        <w:rPr>
          <w:i/>
          <w:iCs/>
          <w:color w:val="000000"/>
          <w:sz w:val="18"/>
          <w:szCs w:val="18"/>
        </w:rPr>
        <w:t>Весь мир подвластен богам. Боги подвластны заклинаниям. Заклинания — брахманам. Наши боги — брахманы</w:t>
      </w:r>
      <w:r w:rsidRPr="006808B3">
        <w:rPr>
          <w:color w:val="000000"/>
          <w:sz w:val="18"/>
          <w:szCs w:val="18"/>
        </w:rPr>
        <w:t>”.</w:t>
      </w:r>
    </w:p>
    <w:p w:rsidR="001178FD" w:rsidRPr="006808B3" w:rsidRDefault="001178FD" w:rsidP="001178FD">
      <w:pPr>
        <w:pStyle w:val="a3"/>
        <w:jc w:val="both"/>
        <w:rPr>
          <w:color w:val="000000"/>
          <w:sz w:val="18"/>
          <w:szCs w:val="18"/>
        </w:rPr>
      </w:pPr>
      <w:r w:rsidRPr="006808B3">
        <w:rPr>
          <w:color w:val="000000"/>
          <w:sz w:val="18"/>
          <w:szCs w:val="18"/>
        </w:rPr>
        <w:t>В отличие от религии, усматривающей существо жизни человека в должном устроении его духа по отношению к Богу, для магии основное — это знание того,</w:t>
      </w:r>
      <w:r w:rsidRPr="006808B3">
        <w:rPr>
          <w:rStyle w:val="apple-converted-space"/>
          <w:color w:val="000000"/>
          <w:sz w:val="18"/>
          <w:szCs w:val="18"/>
        </w:rPr>
        <w:t> </w:t>
      </w:r>
      <w:r w:rsidRPr="006808B3">
        <w:rPr>
          <w:i/>
          <w:iCs/>
          <w:color w:val="000000"/>
          <w:sz w:val="18"/>
          <w:szCs w:val="18"/>
        </w:rPr>
        <w:t>что</w:t>
      </w:r>
      <w:r w:rsidRPr="006808B3">
        <w:rPr>
          <w:rStyle w:val="apple-converted-space"/>
          <w:color w:val="000000"/>
          <w:sz w:val="18"/>
          <w:szCs w:val="18"/>
        </w:rPr>
        <w:t> </w:t>
      </w:r>
      <w:r w:rsidRPr="006808B3">
        <w:rPr>
          <w:color w:val="000000"/>
          <w:sz w:val="18"/>
          <w:szCs w:val="18"/>
        </w:rPr>
        <w:t>и</w:t>
      </w:r>
      <w:r w:rsidRPr="006808B3">
        <w:rPr>
          <w:rStyle w:val="apple-converted-space"/>
          <w:color w:val="000000"/>
          <w:sz w:val="18"/>
          <w:szCs w:val="18"/>
        </w:rPr>
        <w:t> </w:t>
      </w:r>
      <w:r w:rsidRPr="006808B3">
        <w:rPr>
          <w:i/>
          <w:iCs/>
          <w:color w:val="000000"/>
          <w:sz w:val="18"/>
          <w:szCs w:val="18"/>
        </w:rPr>
        <w:t>как</w:t>
      </w:r>
      <w:r w:rsidRPr="006808B3">
        <w:rPr>
          <w:rStyle w:val="apple-converted-space"/>
          <w:color w:val="000000"/>
          <w:sz w:val="18"/>
          <w:szCs w:val="18"/>
        </w:rPr>
        <w:t> </w:t>
      </w:r>
      <w:r w:rsidRPr="006808B3">
        <w:rPr>
          <w:color w:val="000000"/>
          <w:sz w:val="18"/>
          <w:szCs w:val="18"/>
        </w:rPr>
        <w:t xml:space="preserve">нужно сделать, чтобы достичь цели. Цели эти исключительно земные </w:t>
      </w:r>
      <w:r w:rsidRPr="006808B3">
        <w:rPr>
          <w:color w:val="000000"/>
          <w:sz w:val="18"/>
          <w:szCs w:val="18"/>
        </w:rPr>
        <w:lastRenderedPageBreak/>
        <w:t>(наслать порчу, приворожить, разбить любовь и т.д.) и их достижение ни в коей мере не связано с духовно-нравственным состоянием человека. В магии основное — это правильно все</w:t>
      </w:r>
      <w:r w:rsidRPr="006808B3">
        <w:rPr>
          <w:i/>
          <w:iCs/>
          <w:color w:val="000000"/>
          <w:sz w:val="18"/>
          <w:szCs w:val="18"/>
        </w:rPr>
        <w:t>сделать</w:t>
      </w:r>
      <w:r w:rsidRPr="006808B3">
        <w:rPr>
          <w:color w:val="000000"/>
          <w:sz w:val="18"/>
          <w:szCs w:val="18"/>
        </w:rPr>
        <w:t>.</w:t>
      </w:r>
    </w:p>
    <w:p w:rsidR="001178FD" w:rsidRPr="006808B3" w:rsidRDefault="001178FD" w:rsidP="001178FD">
      <w:pPr>
        <w:pStyle w:val="a3"/>
        <w:jc w:val="both"/>
        <w:rPr>
          <w:color w:val="000000"/>
          <w:sz w:val="18"/>
          <w:szCs w:val="18"/>
        </w:rPr>
      </w:pPr>
      <w:r w:rsidRPr="006808B3">
        <w:rPr>
          <w:color w:val="000000"/>
          <w:sz w:val="18"/>
          <w:szCs w:val="18"/>
        </w:rPr>
        <w:t>Магическое сознание глубоко присуще ветхому человеку. Для очень многих православие — это поставить свечи, “приложиться”, что-то пожертвовать, подать поминания, заказать обедни, молебны, панихиды, посетить святые места, поисповедоваться и причаститься. А главное, без чего невозможно спасение — исполнение заповедей и покаяние, забывается. Но без духовного изменения (по греч. покаяние — meta 0noia — изменение образа мыслей) все эти внешние действия по меньшей мере бесполезны, но чаще вредны, поскольку создают видимость праведной жизни и приводят человека к самомнению и неприязни ко всем “грешникам”.</w:t>
      </w:r>
    </w:p>
    <w:p w:rsidR="001178FD" w:rsidRPr="006808B3" w:rsidRDefault="001178FD" w:rsidP="001178FD">
      <w:pPr>
        <w:pStyle w:val="a3"/>
        <w:jc w:val="both"/>
        <w:rPr>
          <w:color w:val="000000"/>
          <w:sz w:val="18"/>
          <w:szCs w:val="18"/>
        </w:rPr>
      </w:pPr>
      <w:r w:rsidRPr="006808B3">
        <w:rPr>
          <w:color w:val="000000"/>
          <w:sz w:val="18"/>
          <w:szCs w:val="18"/>
        </w:rPr>
        <w:t>Сами таинства в православии спасительны лишь при условии искреннего стремления человека духовно и нравственно измениться. Только внешнее же их принятие может стать для человека гибельным. Апостол Павел пишет о причащении: “Кто ест и пьет недостойно, тот ест и пьет осуждение себе” (1 Кор. 11:29). И это происходит при точном совершении всей внешней (обрядовой) стороны таинства Евхаристии и правил подготовки к нему.</w:t>
      </w:r>
    </w:p>
    <w:p w:rsidR="001178FD" w:rsidRPr="006808B3" w:rsidRDefault="001178FD" w:rsidP="001178FD">
      <w:pPr>
        <w:pStyle w:val="a3"/>
        <w:jc w:val="both"/>
        <w:rPr>
          <w:color w:val="000000"/>
          <w:sz w:val="18"/>
          <w:szCs w:val="18"/>
        </w:rPr>
      </w:pPr>
      <w:r w:rsidRPr="006808B3">
        <w:rPr>
          <w:color w:val="000000"/>
          <w:sz w:val="18"/>
          <w:szCs w:val="18"/>
        </w:rPr>
        <w:t>Магическое восприятие таинств, церковных священнодействий, культа в целом является одной из главных причин вырождения христианской религии в людях, ее искажений, сползания к язычеству.</w:t>
      </w:r>
    </w:p>
    <w:p w:rsidR="001178FD" w:rsidRPr="006808B3" w:rsidRDefault="001178FD" w:rsidP="001178FD">
      <w:pPr>
        <w:pStyle w:val="a3"/>
        <w:jc w:val="both"/>
        <w:rPr>
          <w:color w:val="000000"/>
          <w:sz w:val="18"/>
          <w:szCs w:val="18"/>
        </w:rPr>
      </w:pPr>
      <w:r w:rsidRPr="006808B3">
        <w:rPr>
          <w:color w:val="000000"/>
          <w:sz w:val="18"/>
          <w:szCs w:val="18"/>
        </w:rPr>
        <w:t>Величайшее зло языческого сознания — “сорвать тайны бытия” и человеку стать на место Бога. Магия и есть эта безумная попытка “революции” против Бога. По Священному Писанию, последним шагом этой революции будет явление властителя всего мира — антихриста, “человека греха”, “беззаконника” (2 Фес. 2:3-8) в высшем и исключительном значении этого слова, “так что в храме Божием сядет он, как Бог, выдавая себя за Бога” (2 Фес. 2:4) и творя лжечудеса с помощью магии.</w:t>
      </w:r>
    </w:p>
    <w:p w:rsidR="001178FD" w:rsidRPr="006808B3" w:rsidRDefault="001178FD" w:rsidP="001178FD">
      <w:pPr>
        <w:pStyle w:val="a3"/>
        <w:jc w:val="both"/>
        <w:rPr>
          <w:color w:val="000000"/>
          <w:sz w:val="18"/>
          <w:szCs w:val="18"/>
        </w:rPr>
      </w:pPr>
      <w:bookmarkStart w:id="111" w:name="_Toc30425189"/>
      <w:r w:rsidRPr="006808B3">
        <w:rPr>
          <w:rFonts w:ascii="Arial" w:hAnsi="Arial" w:cs="Arial"/>
          <w:b/>
          <w:bCs/>
          <w:color w:val="000000"/>
          <w:sz w:val="18"/>
          <w:szCs w:val="18"/>
        </w:rPr>
        <w:br/>
        <w:t>5. Истоки и сущность язычества</w:t>
      </w:r>
      <w:bookmarkEnd w:id="111"/>
    </w:p>
    <w:p w:rsidR="001178FD" w:rsidRPr="006808B3" w:rsidRDefault="001178FD" w:rsidP="001178FD">
      <w:pPr>
        <w:pStyle w:val="a3"/>
        <w:jc w:val="both"/>
        <w:rPr>
          <w:color w:val="000000"/>
          <w:sz w:val="18"/>
          <w:szCs w:val="18"/>
        </w:rPr>
      </w:pPr>
      <w:r w:rsidRPr="006808B3">
        <w:rPr>
          <w:color w:val="000000"/>
          <w:sz w:val="18"/>
          <w:szCs w:val="18"/>
        </w:rPr>
        <w:t>Что породило и продолжает порождать язычество в человеке и обществе?</w:t>
      </w:r>
    </w:p>
    <w:p w:rsidR="001178FD" w:rsidRPr="006808B3" w:rsidRDefault="001178FD" w:rsidP="001178FD">
      <w:pPr>
        <w:pStyle w:val="a3"/>
        <w:jc w:val="both"/>
        <w:rPr>
          <w:color w:val="000000"/>
          <w:sz w:val="18"/>
          <w:szCs w:val="18"/>
        </w:rPr>
      </w:pPr>
      <w:r w:rsidRPr="006808B3">
        <w:rPr>
          <w:color w:val="000000"/>
          <w:sz w:val="18"/>
          <w:szCs w:val="18"/>
        </w:rPr>
        <w:t>Основной причиной его возникновения является ложное самоопределение человека. Книга Бытия повествует о том, как первые люди соблазнились сорвать запрещенный плод с древа познания добра и зла, чтобы стать “как боги”. Вместо постепенного духовного роста, изменения себя по образу всесвятого Бога, человек избирает “легкий путь”, не требующий труда, “приятный для глаз и вожделенный” (Быт. 3:6), обещающий сразу дать “знание добра и зла” — путь безбожного становления “богом”.</w:t>
      </w:r>
    </w:p>
    <w:p w:rsidR="001178FD" w:rsidRPr="006808B3" w:rsidRDefault="001178FD" w:rsidP="001178FD">
      <w:pPr>
        <w:pStyle w:val="a3"/>
        <w:jc w:val="both"/>
        <w:rPr>
          <w:color w:val="000000"/>
          <w:sz w:val="18"/>
          <w:szCs w:val="18"/>
        </w:rPr>
      </w:pPr>
      <w:r w:rsidRPr="006808B3">
        <w:rPr>
          <w:color w:val="000000"/>
          <w:sz w:val="18"/>
          <w:szCs w:val="18"/>
        </w:rPr>
        <w:t>Этот внешний путь “срывания” тайн бытия для овладения его естественными и сверхъестественными силами порождает магию. Отсюда возникает идолопоклонство как естественный результат извращения понятия о высшей цели и истинном смысле жизни. Здесь и истоки натурализма, поскольку утрата идеала духовного неминуемо влечет за собой культ материального, культ плоти. Гордость, попытка человека самому стать на место Бога, стремление к сверхсознанию и высшим наслаждениям порождает и наиболее утонченное язычество — мистическое.</w:t>
      </w:r>
      <w:r w:rsidRPr="006808B3">
        <w:rPr>
          <w:rStyle w:val="apple-converted-space"/>
          <w:color w:val="000000"/>
          <w:sz w:val="18"/>
          <w:szCs w:val="18"/>
        </w:rPr>
        <w:t> </w:t>
      </w:r>
      <w:hyperlink r:id="rId116" w:anchor="25" w:history="1">
        <w:r w:rsidRPr="006808B3">
          <w:rPr>
            <w:rStyle w:val="a4"/>
            <w:color w:val="444444"/>
            <w:sz w:val="18"/>
            <w:szCs w:val="18"/>
            <w:u w:val="none"/>
          </w:rPr>
          <w:t>[25]</w:t>
        </w:r>
      </w:hyperlink>
    </w:p>
    <w:p w:rsidR="001178FD" w:rsidRPr="006808B3" w:rsidRDefault="001178FD" w:rsidP="001178FD">
      <w:pPr>
        <w:pStyle w:val="a3"/>
        <w:jc w:val="both"/>
        <w:rPr>
          <w:color w:val="000000"/>
          <w:sz w:val="18"/>
          <w:szCs w:val="18"/>
        </w:rPr>
      </w:pPr>
      <w:r w:rsidRPr="006808B3">
        <w:rPr>
          <w:color w:val="000000"/>
          <w:sz w:val="18"/>
          <w:szCs w:val="18"/>
        </w:rPr>
        <w:t>В каком направлении идет общее развитие язычества? Становится оно все более “языческим” или же в нем происходит какой-то положительный процесс возвращения к “невидимому Богу” (Деян. 17:23)?</w:t>
      </w:r>
    </w:p>
    <w:p w:rsidR="001178FD" w:rsidRPr="006808B3" w:rsidRDefault="001178FD" w:rsidP="001178FD">
      <w:pPr>
        <w:pStyle w:val="a3"/>
        <w:jc w:val="both"/>
        <w:rPr>
          <w:color w:val="000000"/>
          <w:sz w:val="18"/>
          <w:szCs w:val="18"/>
        </w:rPr>
      </w:pPr>
      <w:r w:rsidRPr="006808B3">
        <w:rPr>
          <w:color w:val="000000"/>
          <w:sz w:val="18"/>
          <w:szCs w:val="18"/>
        </w:rPr>
        <w:t>Является неоспоримым, что в язычестве всегда были люди, которые “искали Бога, не ощутят ли Его и не найдут ли” (Деян. 17:27). И в этом смысле справедливо, что и в язычестве “совершался положительный религиозный процесс”.</w:t>
      </w:r>
      <w:r w:rsidRPr="006808B3">
        <w:rPr>
          <w:rStyle w:val="apple-converted-space"/>
          <w:color w:val="000000"/>
          <w:sz w:val="18"/>
          <w:szCs w:val="18"/>
        </w:rPr>
        <w:t> </w:t>
      </w:r>
      <w:hyperlink r:id="rId117" w:anchor="26" w:history="1">
        <w:r w:rsidRPr="006808B3">
          <w:rPr>
            <w:rStyle w:val="a4"/>
            <w:color w:val="444444"/>
            <w:sz w:val="18"/>
            <w:szCs w:val="18"/>
            <w:u w:val="none"/>
          </w:rPr>
          <w:t>[26]</w:t>
        </w:r>
      </w:hyperlink>
      <w:r w:rsidRPr="006808B3">
        <w:rPr>
          <w:rStyle w:val="apple-converted-space"/>
          <w:color w:val="000000"/>
          <w:sz w:val="18"/>
          <w:szCs w:val="18"/>
        </w:rPr>
        <w:t> </w:t>
      </w:r>
      <w:r w:rsidRPr="006808B3">
        <w:rPr>
          <w:color w:val="000000"/>
          <w:sz w:val="18"/>
          <w:szCs w:val="18"/>
        </w:rPr>
        <w:t>Ибо, как писал св. Иустин Философ, “у всех есть семена Истины”</w:t>
      </w:r>
      <w:r w:rsidRPr="006808B3">
        <w:rPr>
          <w:rStyle w:val="apple-converted-space"/>
          <w:color w:val="000000"/>
          <w:sz w:val="18"/>
          <w:szCs w:val="18"/>
        </w:rPr>
        <w:t> </w:t>
      </w:r>
      <w:hyperlink r:id="rId118" w:anchor="27" w:history="1">
        <w:r w:rsidRPr="006808B3">
          <w:rPr>
            <w:rStyle w:val="a4"/>
            <w:color w:val="444444"/>
            <w:sz w:val="18"/>
            <w:szCs w:val="18"/>
            <w:u w:val="none"/>
          </w:rPr>
          <w:t>[27]</w:t>
        </w:r>
      </w:hyperlink>
      <w:r w:rsidRPr="006808B3">
        <w:rPr>
          <w:rStyle w:val="apple-converted-space"/>
          <w:color w:val="000000"/>
          <w:sz w:val="18"/>
          <w:szCs w:val="18"/>
        </w:rPr>
        <w:t> </w:t>
      </w:r>
      <w:r w:rsidRPr="006808B3">
        <w:rPr>
          <w:color w:val="000000"/>
          <w:sz w:val="18"/>
          <w:szCs w:val="18"/>
        </w:rPr>
        <w:t>и “Христос есть Слово, коему причастен весь род человеческий. Те, которые жили согласно с Словом, суть христиане, хотя бы они считались за безбожников, — таковы между эллинами Сократ, Гераклит и им подобные”.</w:t>
      </w:r>
      <w:r w:rsidRPr="006808B3">
        <w:rPr>
          <w:rStyle w:val="apple-converted-space"/>
          <w:color w:val="000000"/>
          <w:sz w:val="18"/>
          <w:szCs w:val="18"/>
        </w:rPr>
        <w:t> </w:t>
      </w:r>
      <w:hyperlink r:id="rId119" w:anchor="28" w:history="1">
        <w:r w:rsidRPr="006808B3">
          <w:rPr>
            <w:rStyle w:val="a4"/>
            <w:color w:val="444444"/>
            <w:sz w:val="18"/>
            <w:szCs w:val="18"/>
            <w:u w:val="none"/>
          </w:rPr>
          <w:t>[28]</w:t>
        </w:r>
      </w:hyperlink>
    </w:p>
    <w:p w:rsidR="001178FD" w:rsidRPr="006808B3" w:rsidRDefault="001178FD" w:rsidP="001178FD">
      <w:pPr>
        <w:pStyle w:val="a3"/>
        <w:jc w:val="both"/>
        <w:rPr>
          <w:color w:val="000000"/>
          <w:sz w:val="18"/>
          <w:szCs w:val="18"/>
        </w:rPr>
      </w:pPr>
      <w:r w:rsidRPr="006808B3">
        <w:rPr>
          <w:color w:val="000000"/>
          <w:sz w:val="18"/>
          <w:szCs w:val="18"/>
        </w:rPr>
        <w:t>Однако не менее очевидно и другое, что эта всеобщая причастность Слову и искреннее искание истины отдельными язычниками не определяют общего хода развития язычества в человечестве.</w:t>
      </w:r>
      <w:r w:rsidRPr="006808B3">
        <w:rPr>
          <w:rStyle w:val="apple-converted-space"/>
          <w:color w:val="000000"/>
          <w:sz w:val="18"/>
          <w:szCs w:val="18"/>
        </w:rPr>
        <w:t> </w:t>
      </w:r>
      <w:r w:rsidRPr="006808B3">
        <w:rPr>
          <w:b/>
          <w:bCs/>
          <w:color w:val="000000"/>
          <w:sz w:val="18"/>
          <w:szCs w:val="18"/>
        </w:rPr>
        <w:t>Язычество —</w:t>
      </w:r>
      <w:r w:rsidRPr="006808B3">
        <w:rPr>
          <w:rStyle w:val="apple-converted-space"/>
          <w:b/>
          <w:bCs/>
          <w:color w:val="000000"/>
          <w:sz w:val="18"/>
          <w:szCs w:val="18"/>
        </w:rPr>
        <w:t> </w:t>
      </w:r>
      <w:r w:rsidRPr="006808B3">
        <w:rPr>
          <w:color w:val="000000"/>
          <w:sz w:val="18"/>
          <w:szCs w:val="18"/>
        </w:rPr>
        <w:t>это, в конечном счете,</w:t>
      </w:r>
      <w:r w:rsidRPr="006808B3">
        <w:rPr>
          <w:rStyle w:val="apple-converted-space"/>
          <w:color w:val="000000"/>
          <w:sz w:val="18"/>
          <w:szCs w:val="18"/>
        </w:rPr>
        <w:t> </w:t>
      </w:r>
      <w:r w:rsidRPr="006808B3">
        <w:rPr>
          <w:b/>
          <w:bCs/>
          <w:color w:val="000000"/>
          <w:sz w:val="18"/>
          <w:szCs w:val="18"/>
        </w:rPr>
        <w:t>не искание Бога, а уход от Него</w:t>
      </w:r>
      <w:r w:rsidRPr="006808B3">
        <w:rPr>
          <w:color w:val="000000"/>
          <w:sz w:val="18"/>
          <w:szCs w:val="18"/>
        </w:rPr>
        <w:t>, и прогресс в язычестве был и остается более прогрессом греха и отступления, нежели бескорыстного поиска истины и все большего познания Бога. Идея “</w:t>
      </w:r>
      <w:r w:rsidRPr="006808B3">
        <w:rPr>
          <w:i/>
          <w:iCs/>
          <w:color w:val="000000"/>
          <w:sz w:val="18"/>
          <w:szCs w:val="18"/>
        </w:rPr>
        <w:t>Царства Божия на земле</w:t>
      </w:r>
      <w:r w:rsidRPr="006808B3">
        <w:rPr>
          <w:color w:val="000000"/>
          <w:sz w:val="18"/>
          <w:szCs w:val="18"/>
        </w:rPr>
        <w:t>”, т.е. достижения в земной истории всеобщего духовного и нравственного совершенства и материального благоденствия, энергично защищаемая почти до конца своей жизни В.С. Соловьевым и идейно близких ему в этом мыслителей (С.Н. Трубецким, прот. П. Светловым, Н. Федоровым и др.), отсутствует в святоотеческих творениях и принципиально противоречит Откровению Нового Завета (см., Мф. 24:5-31; Апокалипсис, и др.). Божественное Откровение возвещает, что “в последние дни наступят времена тяжкие, ибо люди будут самолюбивы, сребролюбивы, горды..”. (2 Тим. 3:1-2), так что “Сын Человеческий, пришед, найдет ли веру на земле” (Лк. 18:8). Таковыми могут быть последствия лишь глубокой, всеохватывающей деградации человечества, окончательного господства язычества. Господь и открывает Церкви, что не в истории уготовано исполнение творческого замысла Божия о человечестве, но в метаистории, когда будет “новое небо и новая земля” (Откр. 21:1).</w:t>
      </w:r>
    </w:p>
    <w:p w:rsidR="001178FD" w:rsidRPr="006808B3" w:rsidRDefault="001178FD" w:rsidP="001178FD">
      <w:pPr>
        <w:pStyle w:val="a3"/>
        <w:jc w:val="both"/>
        <w:rPr>
          <w:color w:val="000000"/>
          <w:sz w:val="18"/>
          <w:szCs w:val="18"/>
        </w:rPr>
      </w:pPr>
      <w:bookmarkStart w:id="112" w:name="_Toc30425190"/>
      <w:r w:rsidRPr="006808B3">
        <w:rPr>
          <w:rFonts w:ascii="Arial" w:hAnsi="Arial" w:cs="Arial"/>
          <w:b/>
          <w:bCs/>
          <w:color w:val="000000"/>
          <w:sz w:val="18"/>
          <w:szCs w:val="18"/>
        </w:rPr>
        <w:br/>
        <w:t>6. Оценка язычества</w:t>
      </w:r>
      <w:bookmarkEnd w:id="112"/>
    </w:p>
    <w:p w:rsidR="001178FD" w:rsidRPr="006808B3" w:rsidRDefault="001178FD" w:rsidP="001178FD">
      <w:pPr>
        <w:pStyle w:val="a3"/>
        <w:jc w:val="both"/>
        <w:rPr>
          <w:color w:val="000000"/>
          <w:sz w:val="18"/>
          <w:szCs w:val="18"/>
        </w:rPr>
      </w:pPr>
      <w:r w:rsidRPr="006808B3">
        <w:rPr>
          <w:color w:val="000000"/>
          <w:sz w:val="18"/>
          <w:szCs w:val="18"/>
        </w:rPr>
        <w:lastRenderedPageBreak/>
        <w:t>Понятием “язычество” в христианстве выражается, в первую очередь, то “ветхое”, наследственное начало в человеке, которое, возникнув в результате его отпадения от Бога, затем, в процессе истории, выявляется и развивается в различных формах и видах. Человек в настоящем состоянии, по христианскому учению, представляет собой не естественно-нормальное существо, но глубоко поврежденное и по душе, и по телу. В нем добро смешано со злом, “новое” с “ветхим”, и требуется постоянная, сознательная духовно-нравственная работа личности, чтобы стать полноценным, “новым” (Еф. 4:24) человеком.</w:t>
      </w:r>
    </w:p>
    <w:p w:rsidR="001178FD" w:rsidRPr="006808B3" w:rsidRDefault="001178FD" w:rsidP="001178FD">
      <w:pPr>
        <w:pStyle w:val="a3"/>
        <w:jc w:val="both"/>
        <w:rPr>
          <w:color w:val="000000"/>
          <w:sz w:val="18"/>
          <w:szCs w:val="18"/>
        </w:rPr>
      </w:pPr>
      <w:r w:rsidRPr="006808B3">
        <w:rPr>
          <w:color w:val="000000"/>
          <w:sz w:val="18"/>
          <w:szCs w:val="18"/>
        </w:rPr>
        <w:t>Язычество, таким образом, есть, прежде всего, такое направление жизни, которое характеризуется ложным отношением человека к Богу, к себе, к миру. Поэтому оно включает в себя как различные религии и мировоззрения, так и всех тех людей, в том числе и христиан, которые живут “по стихиям мира, а не по Христу” (Кол. 2:8). Ибо в каждом человеке живет по природе христианин и язычник. И только искреннее избрание Христа нормой, идеалом своей жизни делает человека христианином. В противном случае, даже исповедуя Православие, оставаясь формально в Церкви, исполняя все внешние ее обряды и предписания, он может в полном смысле слова оказаться настоящим богопротивным язычником: “Не всякий, говорящий Мне: “Господи! Господи!” войдет в Царство Небесное, но исполняющий волю Отца Моего Небесного” (Мф. 7:21).</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113" w:name="_Toc30425192"/>
      <w:r w:rsidRPr="006808B3">
        <w:rPr>
          <w:rFonts w:ascii="Arial" w:eastAsia="Times New Roman" w:hAnsi="Arial" w:cs="Arial"/>
          <w:b/>
          <w:bCs/>
          <w:color w:val="000000"/>
          <w:sz w:val="18"/>
          <w:szCs w:val="18"/>
          <w:lang w:eastAsia="ru-RU"/>
        </w:rPr>
        <w:t>1. Учение</w:t>
      </w:r>
      <w:bookmarkEnd w:id="113"/>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Монотеистическая религия, которую имели праотцы всех народов, но которая приобрела свою фиксированную определенность через Откровение, полученное Моисеем и другими еврейскими пророками, называется ветхозаветной. Поэтому она обычно понимается как религия евреев до пришествия Христа Спасителя и начала Нового Завета (далее начинается иудаизм или новоиудейство).</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 основным чертам этой религии, как повествует Библия, следует отнести, во-первых, ее безусловный монотеизм. Утверждения некоторых исследователей о политеистическом характере ветхозаветной религии не выдерживают критики при внимательном рассмотрении приводимых ими аргументов. Главные из них следующие:</w:t>
      </w:r>
    </w:p>
    <w:p w:rsidR="00B22312" w:rsidRPr="006808B3" w:rsidRDefault="00B22312" w:rsidP="00B22312">
      <w:pPr>
        <w:numPr>
          <w:ilvl w:val="0"/>
          <w:numId w:val="6"/>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еврейском тексте Библии с первых же строк говорится об “Элогим”, то есть о богах (т.к. суффикс “им” указывает на множественное число), а не о Боге, как это переведено на другие языки.</w:t>
      </w:r>
    </w:p>
    <w:p w:rsidR="00B22312" w:rsidRPr="006808B3" w:rsidRDefault="00B22312" w:rsidP="00B22312">
      <w:pPr>
        <w:numPr>
          <w:ilvl w:val="0"/>
          <w:numId w:val="6"/>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Библии упоминаются имена различных богов, которым поклонялись евреи: Адонаи, Ягве, Саваоф и др.</w:t>
      </w:r>
    </w:p>
    <w:p w:rsidR="00B22312" w:rsidRPr="006808B3" w:rsidRDefault="00B22312" w:rsidP="00B22312">
      <w:pPr>
        <w:numPr>
          <w:ilvl w:val="0"/>
          <w:numId w:val="6"/>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Многочисленные библейские антропоморфизмы в отношении Бога говорят о примитивном, свойственном политеистам, представлении о Боге в ветхозаветной религии.</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Относительно этих возражений можно заметить следующее:</w:t>
      </w:r>
    </w:p>
    <w:p w:rsidR="00B22312" w:rsidRPr="006808B3" w:rsidRDefault="00B22312" w:rsidP="00B22312">
      <w:pPr>
        <w:numPr>
          <w:ilvl w:val="0"/>
          <w:numId w:val="7"/>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Суффикс “им” в еврейском языке указывает не только на множественное число, но также используется для выражения полноты бытия, качества, превосходной степени. Например, в Библии небо звучит как шамаим, вода (как стихия) — маим и т.д. Это же относится и к имени “Элогим”, которым выражалось особое благоговение перед Богом, подчеркивались Его исключительность и единственность. Это словоупотребление являлось как бы вызовом окружающему политеизму. “В еврейском языке Элогим не означало “боги”, а являлось заменой превосходной степени, которой еврейский язык не знает. Употребление “Элогим” вместо “Эль” должно было подчеркнуть, что речь идет не просто о семитском божестве, а о Боге высочайшем. Примечательно, что ни “Элогим”, ни “Элоах” в семитской литературе не встречается нигде, кроме Библии”. </w:t>
      </w:r>
      <w:hyperlink r:id="rId120" w:anchor="1" w:history="1">
        <w:r w:rsidRPr="006808B3">
          <w:rPr>
            <w:rFonts w:ascii="Times New Roman" w:eastAsia="Times New Roman" w:hAnsi="Times New Roman" w:cs="Times New Roman"/>
            <w:color w:val="444444"/>
            <w:sz w:val="18"/>
            <w:szCs w:val="18"/>
            <w:lang w:eastAsia="ru-RU"/>
          </w:rPr>
          <w:t>[1]</w:t>
        </w:r>
      </w:hyperlink>
    </w:p>
    <w:p w:rsidR="00B22312" w:rsidRPr="006808B3" w:rsidRDefault="00B22312" w:rsidP="00B22312">
      <w:pPr>
        <w:spacing w:before="100" w:beforeAutospacing="1" w:after="100" w:afterAutospacing="1" w:line="240" w:lineRule="auto"/>
        <w:ind w:left="720"/>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Некоторые Отцы склонны были полагать, что уже в Священном Писании Ветхого Завета этим именем прикровенно указывалось на Троичность Ипостасей в Боге. Так, свт. Василий Великий писал: “И рече Бог: сотворим человека. Скажи мне: неужели и теперь одно Лицо? Не написано: да будет человек, но — сотворим человека… Слышишь христоборец, речь обращена к Участвующему в мироздании, к Тому, Им же и веки сотвори (Евр.1:23)!” “Итак, говорит собственному Своему Образу, Образу живому, вещающему: “Аз и Отец едино есма” (Ин.10:30)… Ему говорит: сотворим человека по образу Нашему”. </w:t>
      </w:r>
      <w:hyperlink r:id="rId121" w:anchor="2" w:history="1">
        <w:r w:rsidRPr="006808B3">
          <w:rPr>
            <w:rFonts w:ascii="Times New Roman" w:eastAsia="Times New Roman" w:hAnsi="Times New Roman" w:cs="Times New Roman"/>
            <w:color w:val="444444"/>
            <w:sz w:val="18"/>
            <w:szCs w:val="18"/>
            <w:lang w:eastAsia="ru-RU"/>
          </w:rPr>
          <w:t>[2]</w:t>
        </w:r>
      </w:hyperlink>
    </w:p>
    <w:p w:rsidR="00B22312" w:rsidRPr="006808B3" w:rsidRDefault="00B22312" w:rsidP="00B22312">
      <w:pPr>
        <w:numPr>
          <w:ilvl w:val="0"/>
          <w:numId w:val="7"/>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Ягве, Адонаи и другие встречающиеся в Библии имена Бога означают не разные божества, но различные имена единого Бога, указывающие на те или иные свойства Бога. Так, “Адонаи (евр.) — сильный, могущественный повелитель — Господь”. “Саваоф (евр., род., множ.) — воинств, сил; употреблялось обыкновенно со словом Господь, Бог”. Ягве или “Иегова (евр.) Сущий — великое и святое имя Бога, означающее самобытность, вечность и неизменяемость Существа Божия (Исх. 3:14)”. </w:t>
      </w:r>
      <w:hyperlink r:id="rId122" w:anchor="3" w:history="1">
        <w:r w:rsidRPr="006808B3">
          <w:rPr>
            <w:rFonts w:ascii="Times New Roman" w:eastAsia="Times New Roman" w:hAnsi="Times New Roman" w:cs="Times New Roman"/>
            <w:color w:val="444444"/>
            <w:sz w:val="18"/>
            <w:szCs w:val="18"/>
            <w:lang w:eastAsia="ru-RU"/>
          </w:rPr>
          <w:t>[3]</w:t>
        </w:r>
      </w:hyperlink>
    </w:p>
    <w:p w:rsidR="00B22312" w:rsidRPr="006808B3" w:rsidRDefault="00B22312" w:rsidP="00B22312">
      <w:pPr>
        <w:numPr>
          <w:ilvl w:val="0"/>
          <w:numId w:val="7"/>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Антропоморфизмы сами по себе не могут служить сколько-нибудь достаточным аргументом, подтверждающим политеистический характер ветхозаветной религии, поскольку они присущи не только всем религиям, но и человеческому языку вообще, поскольку он — человеческий.</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Но если возражения против монотеизма ветхозаветной религии оказываются простым недоразумением, то бесспорно обратное. Заповедь о почитании единого Бога стоит первой в десятословии Моисея и повторяется настойчиво и многократно на протяжении всей Библии. Не заметить этого нельзя.</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Ветхозаветная религия имеет многие черты, общие для большинства религий. К ним относятся, например, учение о личном Божестве, об Откровении, о добре и зле, о воздаянии, об ангелах и демонах, о необходимости жертвоприношений (кровавых), молитв и многое другое.</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то же время религия “Пятикнижия” неопределенно говорит о бессмертии души человеческой (напр., Еккл. 12:7), которая сходит в преисподнюю, шеол, страну забвения, место бессознательного пребывания, вечного непробудного сна (напр.: “для дерева есть надежда, что оно, если не будет срублено, снова оживет... а человек умирает и распадается; отошел, и где он? — человек ляжет и не встанет; до скончания неба он не пробудится и не воспрянет от сна своего” — Иов. 14:7-12).</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“Закон” (Пятикнижие) не говорит ни о посмертном воздаянии, ни о воскресении мертвых и вечной жизни, ни о Царствии Божием. Бог “Закона” является безусловным мздовоздаятелем лишь здесь, в земной жизни. И потому религия “Закона” не возвышает человека над идеалом чисто земного благополучия (шалома).</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Но уже у некоторых пророков встречаются выражения, из которых можно заключить, что умершие не просто спят вечным сном, но испытывают и определенные состояния. Так, пророк Иезекииль говорит, что “пораженные, падшие от меча” будут положены среди необрезанных в самой глубине преисподней (32:18-32). А пророк Исаия о посмертной участи нечестивых говорит: “червь их не умрет и огонь их не угаснет” (66:24).</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Ветхозаветная религия, в лице пророков, чает воскресения мертвых. Эту надежду высказывает праведный Иов, когда говорит: “Я знаю, Искупитель мой жив, и Он в последний день восставит из праха распадающуюся кожу мою сию; и я во плоти моей узрю Бога. Я узрю Его сам; мои глаза, не глаза другого, увидят Его” (19:25-27). О всеобщем воскресении говорит вполне определенно Исаия (26:8; 16:19), осуществление его предвидит Иезекииль (гл. 37). По воскресении для праведников будет вечная блаженная жизнь, а грешникам — посрамление: “И многие из спящих в прахе земли пробудятся, одни для жизни вечной, другие на вечное поругание и посрамление”“ (Дан. 12:2-3).</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Однако ряд важных особенностей выделяют ветхозаветную религию из прочих религий. Это учение о творении мира из “ничего” </w:t>
      </w:r>
      <w:hyperlink r:id="rId123" w:anchor="4" w:history="1">
        <w:r w:rsidRPr="006808B3">
          <w:rPr>
            <w:rFonts w:ascii="Times New Roman" w:eastAsia="Times New Roman" w:hAnsi="Times New Roman" w:cs="Times New Roman"/>
            <w:color w:val="444444"/>
            <w:sz w:val="18"/>
            <w:szCs w:val="18"/>
            <w:lang w:eastAsia="ru-RU"/>
          </w:rPr>
          <w:t>[4]</w:t>
        </w:r>
      </w:hyperlink>
      <w:r w:rsidRPr="006808B3">
        <w:rPr>
          <w:rFonts w:ascii="Times New Roman" w:eastAsia="Times New Roman" w:hAnsi="Times New Roman" w:cs="Times New Roman"/>
          <w:color w:val="000000"/>
          <w:sz w:val="18"/>
          <w:szCs w:val="18"/>
          <w:lang w:eastAsia="ru-RU"/>
        </w:rPr>
        <w:t>, о сотворении человека как образа Божия, о грехопадении человека и др. Здесь остановимся на ее учении о Мессии и особом избранничестве еврейского народа.</w:t>
      </w:r>
    </w:p>
    <w:p w:rsidR="00B22312" w:rsidRPr="006808B3" w:rsidRDefault="00B22312" w:rsidP="00B22312">
      <w:pPr>
        <w:numPr>
          <w:ilvl w:val="0"/>
          <w:numId w:val="8"/>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Ожидание Мессии (греч. </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Times New Roman" w:eastAsia="Times New Roman" w:hAnsi="Times New Roman" w:cs="Times New Roman"/>
          <w:color w:val="000000"/>
          <w:sz w:val="18"/>
          <w:szCs w:val="18"/>
          <w:lang w:eastAsia="ru-RU"/>
        </w:rPr>
        <w:t> — Помазанный; еврейское “машиах” означает “Помазанник”) является центральным пунктом ветхозаветного Откровения, душой всей ветхозаветной религии. В отдельных ветхозаветных книгах Мессия наделяется различными чертами: царя, первосвященника, пророка. В некоторых текстах Он объединяет в Себе все эти служения (Иер. 33:14-18, и др.) Но самое важное, что Он является Спасителем всего человечества, евреев и не евреев, от греха, зла и страданий, Который принесет на землю правду и истину и устроит вечное Божие Царство всеобщей святости, любви и мира (Ис. 2; Мих. 4; Ис. 53 и др.).</w:t>
      </w:r>
    </w:p>
    <w:p w:rsidR="00B22312" w:rsidRPr="006808B3" w:rsidRDefault="00B22312" w:rsidP="00B22312">
      <w:pPr>
        <w:spacing w:before="100" w:beforeAutospacing="1" w:after="100" w:afterAutospacing="1" w:line="240" w:lineRule="auto"/>
        <w:ind w:left="720"/>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Но “невежды и неутвержденные, к собственной своей погибели, превращают, как и прочие Писания” (2 Пет. 3:16), и это Откровение Божие о Христе. Иудейские священники, богословы и учители внушили своему народу чисто земное, вполне языческое, политическое истолкование Мессии: Он будет еврейским царем, которому подчинятся все народы земли и для еврейского народа наступит царство полного земного благоденствия. Отсюда становится понятным, почему за учение о Своем Царстве не от мира сего (Ин. 18:36) был отвергнут пришедший Мессия Господь Иисус Христос, и богооткровенная ветхозаветная религия прекратила свое существование. Возник иудаизм, сохранивший во многом внешнюю, формальную сторону ветхозаветной религии, но утративший ее существо.</w:t>
      </w:r>
    </w:p>
    <w:p w:rsidR="00B22312" w:rsidRPr="006808B3" w:rsidRDefault="00B22312" w:rsidP="00B22312">
      <w:pPr>
        <w:numPr>
          <w:ilvl w:val="0"/>
          <w:numId w:val="8"/>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Что означало богоизбранничество еврейского народа, какую оно имело цель? Понимание его также было глубоко искажено в еврейском народе. Поскольку самое важное — обусловленность избранничества верностью Богу в вере и нравственной жизни — было, фактически, полностью игнорировано. Весь акцент сделан на этнической принадлежности. Отсюда убеждение в вечной неотъемлемости избранничества, утверждение национальной исключительности евреев, их превосходства над всеми другими народами. Естественно, что подобная идея не может не импонировать эгоистическому сознанию человека, и потому она пустила глубокие корни в иудаизме.</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действительности же, в общекультурном, философском, научном развитии, как свидетельствует история, евреи стояли существенно ниже многих окружающих народов (Египта, Вавилона, Греции, Индии), и избрание еврейского народа было строго обусловлено важнейшим религиозным фактором: “Если будешь слушать гласа Моего, и будешь исполнять все, что скажу тебе, и сохранишь завет Мой, то вы будете у Меня народом избранным из всех племен, ибо вся земля Моя; вы будете у Меня царственным священством и народом святым” — Исход 23:22). Об этой обусловленности свидетельствует также тот очевидный факт, что израильские пророки постоянно призывают этот народ к покаянию, обличая его</w:t>
      </w:r>
    </w:p>
    <w:p w:rsidR="00B22312" w:rsidRPr="006808B3" w:rsidRDefault="00B22312" w:rsidP="00B22312">
      <w:pPr>
        <w:numPr>
          <w:ilvl w:val="0"/>
          <w:numId w:val="9"/>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“жестоковыйности” (Втор. 9:6: “Посему знай, что не за праведность твою Господь, Бог твой, дает тебе овладеть сею доброю землею; ибо ты народ жестоковыйный”);</w:t>
      </w:r>
    </w:p>
    <w:p w:rsidR="00B22312" w:rsidRPr="006808B3" w:rsidRDefault="00B22312" w:rsidP="00B22312">
      <w:pPr>
        <w:numPr>
          <w:ilvl w:val="0"/>
          <w:numId w:val="9"/>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в развращенности и скором богоотступничестве (Втор. 9:12-14: “И сказал мне Господь: встань, пойди скорее отсюда, ибо развратился народ твой, который ты вывел из Египта; скоро уклонились они от пути, который Я заповедал им; они сделали себе литый истукан. И сказал мне Господь: вижу Я народ сей, вот он народ жестоковыйный; не удерживай Меня, и Я истреблю их, и изглажу имя их из поднебесной”);</w:t>
      </w:r>
    </w:p>
    <w:p w:rsidR="00B22312" w:rsidRPr="006808B3" w:rsidRDefault="00B22312" w:rsidP="00B22312">
      <w:pPr>
        <w:numPr>
          <w:ilvl w:val="0"/>
          <w:numId w:val="9"/>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упорстве и непослушании (Ис. 65:2: “всякий день простирал Я руки Мои к народу непокорному”; ср.: Евр. 3:7-11) и т.д.</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Еврейский народ был избран в ветхозаветную эпоху по причинам, в Откровении прямо не названным. Как не были прямо указаны причины избрания апостолов Петра отрекшегося Христа или Иуды Искариота, предавшего Его. Промысл Божий постоянно избирает те или иные народы и отдельные личности с учетом их свойств для исполнения конкретных исторических целей. Однако контекст Библии показывает, что основной причиной избрания еврейского народа были его преимущественные способности к сохранению и проповеди среди всех народов земли Откровения о спасении мира через Христа-Господа. Но поскольку способности могут быть реализованы очень различно, то и его избрание носило временный и прообразовательный характер, как и весь ветхозаветный Закон, который имел “тень будущих благ, а не самый образ вещей” (Евр. 10:1).</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 пришествием Обетованного наступил конец Закону (Рим. 10:4), и уже “не плотские дети суть дети Божии” (Рим. 9:8), как и у Осии Господь говорит: “Не Мой народ назову Моим народом и не возлюбленную — возлюбленною. И на том месте, где сказано им: вы не Мой народ, там названы будут сынами Бога живого” (Рим. 9:25-26; Ос. 2: 23;1:10); ибо отныне только Христовы суть “семя Авраамово” (Гал. 3:29). С пришествием Христа уже “нет двух Израилей и двух богоизбранных народов. Есть лишь один избранный народ — Церковь, являющаяся истинным Израилем, включающим в себя как евреев, так и не евреев”. </w:t>
      </w:r>
      <w:hyperlink r:id="rId124" w:anchor="5" w:history="1">
        <w:r w:rsidRPr="006808B3">
          <w:rPr>
            <w:rFonts w:ascii="Times New Roman" w:eastAsia="Times New Roman" w:hAnsi="Times New Roman" w:cs="Times New Roman"/>
            <w:color w:val="444444"/>
            <w:sz w:val="18"/>
            <w:szCs w:val="18"/>
            <w:lang w:eastAsia="ru-RU"/>
          </w:rPr>
          <w:t>[5]</w:t>
        </w:r>
      </w:hyperlink>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У Креста произошло окончательное разделение Израиля на две части (Лк. 2:34): малое стадо избранных, “остаток” (Рим. 11:2-5), который стал началом Церкви, и другая часть, ожесточившихся, к которой относятся слова пророка Исайи: “Я звал, и вы не отвечали; говорил, и вы не слушали... И оставите имя ваше избранным Моим для проклятия; и убьет тебя Господь Бог, а рабов Своих назовет иным именем” (Ис. 65:12-15). Это иное имя — </w:t>
      </w:r>
      <w:r w:rsidRPr="006808B3">
        <w:rPr>
          <w:rFonts w:ascii="Times New Roman" w:eastAsia="Times New Roman" w:hAnsi="Times New Roman" w:cs="Times New Roman"/>
          <w:i/>
          <w:iCs/>
          <w:color w:val="000000"/>
          <w:sz w:val="18"/>
          <w:szCs w:val="18"/>
          <w:lang w:eastAsia="ru-RU"/>
        </w:rPr>
        <w:t>христиане </w:t>
      </w:r>
      <w:r w:rsidRPr="006808B3">
        <w:rPr>
          <w:rFonts w:ascii="Times New Roman" w:eastAsia="Times New Roman" w:hAnsi="Times New Roman" w:cs="Times New Roman"/>
          <w:color w:val="000000"/>
          <w:sz w:val="18"/>
          <w:szCs w:val="18"/>
          <w:lang w:eastAsia="ru-RU"/>
        </w:rPr>
        <w:t>(Деян. 11:26).</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Об отнятии избранничества у евреев, не принимающих Христа, совершенно определенно и многократно сказано в Евангелии. Например, в притче о злых виноградарях: “Поэтому сказываю вам, что отнимется от вас Царство Божие и дано будет народу, приносящему плоды его” (Мф. 21:43). И без притчи: “Говорю же вам, что многие придут с востока и запада и возлягут с Авраамом, Исааком и Иаковом в Царстве Небесном; а сыны царства извержены будут во тьму внешнюю: там будет плач и скрежет зубов” (Мф. 8:11-12).</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На почве отвержения Христа и утраты избранничества возник иудаизм как антипод еврейской ветхозаветной религии. Иудаизм ожидает и подготавливает пришествие своего христа (по христианскому Откровению, антихриста), с иным, разумеется, учением. В отличие от Ветхого Завета, иудаизм представляет собой уже, скорее, идеологию, нежели религию.</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Отсюда становятся понятными и слова апостола Павла о том, что “весь Израиль спасется” (Рим. 11:26). Здесь “весь” означает не всех вообще. Но лишь тех евреев, которые в конце истории — когда в Церковь “войдет полное число язычников” (Рим. 11:25), т.е. когда среди других народов уже не останется истинных христиан, — примут Господа Иисуса Христа, убедившись, что Он и есть истинный Мессия. Эти евреи, будучи историческим остатком плотского Израиля, составят тогда весь (как и в начале христианства) “новый Израиль”, который и окажется спасенным, вошедшим в число избранных Божиих. Как писал апостол Павел: “хотя бы сыны Израилевы были числом, как песок морской, только остаток спасется” (Рим. 9:27). Таким образом, обетование, данное Аврааму (Быт. 12:3), исполнится в Церкви, ибо “Бог верен” (Рим. 3:4).</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114" w:name="_Toc30425193"/>
      <w:r w:rsidRPr="006808B3">
        <w:rPr>
          <w:rFonts w:ascii="Arial" w:eastAsia="Times New Roman" w:hAnsi="Arial" w:cs="Arial"/>
          <w:b/>
          <w:bCs/>
          <w:color w:val="000000"/>
          <w:sz w:val="18"/>
          <w:szCs w:val="18"/>
          <w:lang w:eastAsia="ru-RU"/>
        </w:rPr>
        <w:br/>
        <w:t>2. Ветхозаветная религия и христианство</w:t>
      </w:r>
      <w:bookmarkEnd w:id="114"/>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Ветхозаветная еврейская религия была явлением исключительным среди дохристианского языческого мира. Вера в Единого Бога Творца и Промыслителя, в вечную жизнь и воскресение, в праведное загробное мздовоздаяние, относительная строгость жизненных установлений и многих нравственных предписаний, моральная чистота культа, запрещение человеческих жертвоприношений и многое другое являлось, безусловно, великим даром Божиим еврейскому народу и доброй закваской для окружающих племен и народов. Вера в грядущего Помазанника-Спасителя вселяла надежду перед лицом непреодолимых, кажется, тупиков жизни, заставляла евреев готовиться к Его встрече, помогала религиозно, духовно напрягаться, соответственно жить. Ветхозаветное Откровение дает и наиболее полную картину творения мира, происхождения человека, истории грехопадения. Во всем этом ветхозаветная религия имела, бесспорно, большое положительное значение для древнего мира.</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Ветхозаветное Откровение сохраняет определенную ценность и в христианскую эпоху. Главное в нем — пророческие указания на Христа Спасителя. Эти указания, многие из которых поражают точностью своих хронологических, географических и генеалогических предсказаний, исполнившись на Иисусе Христе, дают исключительную возможность для каждого беспристрастного искателя истины увидеть в нем обещанного Богом Мессию и Господа.</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Во многом же другом ветхозаветное Откровение существенно и подчас принципиально восполнено (Мф. 5:17) </w:t>
      </w:r>
      <w:hyperlink r:id="rId125" w:anchor="6" w:history="1">
        <w:r w:rsidRPr="006808B3">
          <w:rPr>
            <w:rFonts w:ascii="Times New Roman" w:eastAsia="Times New Roman" w:hAnsi="Times New Roman" w:cs="Times New Roman"/>
            <w:color w:val="444444"/>
            <w:sz w:val="18"/>
            <w:szCs w:val="18"/>
            <w:lang w:eastAsia="ru-RU"/>
          </w:rPr>
          <w:t>[6]</w:t>
        </w:r>
      </w:hyperlink>
      <w:r w:rsidRPr="006808B3">
        <w:rPr>
          <w:rFonts w:ascii="Times New Roman" w:eastAsia="Times New Roman" w:hAnsi="Times New Roman" w:cs="Times New Roman"/>
          <w:color w:val="000000"/>
          <w:sz w:val="18"/>
          <w:szCs w:val="18"/>
          <w:lang w:eastAsia="ru-RU"/>
        </w:rPr>
        <w:t> Благовестием Христовым. Это, прежде всего, истины о Триедином Боге, Боговоплощении, о Мессии и Его Крестной Жертве и Воскресении, о Царстве Небесном, которое пребывает не вне, а внутри человека, и является не идеалом земного благоденствия (шаломом), а Духом Святым, данным нам (Рим. 5:5).</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 сравнению с Ветхим Заветом, Христос — не иудейский царь над всей землей, не политический реформатор, не благоустроитель материальной жизни, претворяющий камни в хлебы (Мф. 4:3-4) скоропреходящих плотских удовольствий, но Хлеб вечный, Путь, Истина и Жизнь (Ин. 14:6) для всего человечества в вечном бытии Царства Божия.</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Полным контрастом с Ветхим Заветом является и Евангельское учение о праведности. Если “Закон” устанавливает две правды, две различные морали: одна — для внутренних взаимоотношений среди евреев, другая — для их отношений ко всем другим народам (подробнее об этом см. ниже), то евангельская праведность — едина и требует любви ко всем людям без исключения.</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Новый Завет дает принципиально иное понимание богоизбранности. Богоизбранным является не тот, кто рожден от плоти и крови иудейской, “но тот иудей, кто внутренне таков, и то обрезание, которое в сердце, по духу, а не по букве” (Рим. 2:28-29). “Ибо во Христе Иисусе не имеет силы ни обрезание, ни необрезание, но вера, действующая любовью” (Гал. 5:6). С пришествием Христовым оканчивается избрание внешнее, национальное, прекращает свое существование вся религия ветхозаветная со всеми жертвами, установлениями и законами, “потому что конец закона — Христос” (Рим. 10:4; см.: Мф. 5:18). С Его явлением “род избранный, царственное священство, народ святой, люди, взятые в удел... некогда не народ, а ныне народ Божий” (1 Пет. 2:9-10) — это Церковь, это пребывающие в ней христиане, среди которых “нет уже иудея, ни язычника; нет раба, ни свободного; нет мужеского пола, ни женского: ибо все... одно во Христе Иисусе. Если же... Христовы, то... семя Авраамово и по обетованию наследники” (Гал. 3:28-29).</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Благовестие Нового Завета дает возможность видеть, насколько несовершенным был и сам принцип духовной жизни в ветхозаветной религии, которая вся утверждалась на “рабско-наемнической” психологии человека, на понимании заповедей Божиих как извне данных человеку, как юридического закона. Ветхий Завет, особенно Пятикнижие, фактически, был религией с ярко выраженной материалистической направленностью. Показателем духовного уровня ветхозаветной религии являются обещания и угрозы Господни, данные Израилю, за исполнение или нарушение им полученного от Бога Закона. Эти обещания весьма красноречивы: “Если ты... будешь слушать гласа Господа, Бога твоего, тщательно исполнять все заповеди Его,.. то Господь Бог твой поставит тебя выше всех народов земли. И придут на тебя все благословения сии. Благословен ты в городе... и на поле. Благословен плод чрева твоего и плод овец твоих. Благословенны житницы твои и кладовые твои... Поразит перед тобою Господь врагов твоих... И даст тебе Господь изобилие во всех благах... Сделает тебя Господь главою, а не хвостом, и будешь только на высоте, а не будешь внизу” (Втор. 28:1-14). Такой же характер имеют и угрозы: “Если же не будешь слушать гласа Господа Бога твоего,.. проклят ты будешь в городе, и... на поле. Прокляты будут житницы твои..”. и т.д. (Втор. 28:15-68; или Лев. 26) и т.д.</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Поражает во всех этих обещаниях, наградах и угрозах глубоко земной их характер, отсутствие каких-либо духовных целей, какого-либо учения о Царстве Божием. Нет мысли о вечной жизни, о духовных благах, о спасении. Высшее обещание, которое дается за верность Богу в Пятикнижии это: “Почитай отца твоего и мать твою, чтобы тебе было хорошо и чтобы продлились дни твои на земле, которую Господь, Бог твой, дает тебе” (Исход 20:12). Это слабое звучание в ветхозаветной религии идеи вечного, неземного спасения, высшего духовного идеала наиболее ярко говорит о ее духовном уровне. Что более всего одухотворяло ветхозаветную религию? — учение о грядущем Мессии и вера в Его вечное Царство. Однако понимание этого величайшего в Ветхом Завете Откровения, как и других истин, обуславливалось духовно-нравственным состоянием принимающего их человека. И подавляющее большинство иудеев помышляли о земном царстве Израиля и земном “спасении”. Даже апостолы “спрашивали Его, говоря: не в сие ли время, Господи, восстановляешь Ты царство Израилю?” (Деян. 1:6). Этот глубокий материализм является самой парадоксальной и в то же время наиболее яркой характеристикой ветхозаветной иудейской религии. Нет необходимости говорить о том, насколько принципиально отлично понимание смысла жизни в христианстве, обращающего взор человека к граду грядущему (Евр. 13:14), призывающего искать прежде всего Царствия Божия и правды его (Мф. 6:51-56).</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Характер ветхозаветной религии заметно меняется в Псалтири и у пророков. Здесь звучит уже боль о грехе, покаяние, молитва о чистоте сердца (Пс. 50), возвеличивается смирение (Пс. 33:19; 146:6; Ис. 57:15).</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Существенны отличия ветхозаветной религии от христианства и в нравоучении. Если по отношению к своим соплеменникам, близким и пришельцам она требует соблюдения справедливости (например, “не убивай”, “не прелюбодействуй”, “не кради” и т.д. — Втор. 5:17-19), то в отношении других народов она открывает путь к вседозволенности. Такие, например, предписания закона, как: “...введет тебя Господь, Бог твой, в ту землю, которую Он клялся отцам твоим, Аврааму, Исааку и Иакову, дать тебе с большими и хорошими городами, которых ты не строил, и с домами, наполненными всяким добром, которых ты не наполнял, и с колодезями, высеченными из камня, которых ты не высекал, с виноградниками и маслинами, которых ты не садил, и будешь есть и насыщаться” (Втор. 6:10-11); или: “Не ешьте никакой мертвечины; иноземцу... отдай ее, он пусть ест ее, или продай ему” (Втор. 14:21), — и другие подобные достаточно свидетельствуют об уровне ветхозаветной морали. Те повеления, которые давались еврейскому народу во время завоевания земли обетованной от имени Бога — одна из ярких ее иллюстраций.</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Ветхозаветная мораль явилась предметом особого внимания Самого Господа Иисуса Христа. Он решительно изменил сам принцип отношений между людьми, поставив во главу угла </w:t>
      </w:r>
      <w:r w:rsidRPr="006808B3">
        <w:rPr>
          <w:rFonts w:ascii="Times New Roman" w:eastAsia="Times New Roman" w:hAnsi="Times New Roman" w:cs="Times New Roman"/>
          <w:b/>
          <w:bCs/>
          <w:color w:val="000000"/>
          <w:sz w:val="18"/>
          <w:szCs w:val="18"/>
          <w:lang w:eastAsia="ru-RU"/>
        </w:rPr>
        <w:t>любовь</w:t>
      </w:r>
      <w:r w:rsidRPr="006808B3">
        <w:rPr>
          <w:rFonts w:ascii="Times New Roman" w:eastAsia="Times New Roman" w:hAnsi="Times New Roman" w:cs="Times New Roman"/>
          <w:color w:val="000000"/>
          <w:sz w:val="18"/>
          <w:szCs w:val="18"/>
          <w:lang w:eastAsia="ru-RU"/>
        </w:rPr>
        <w:t> ко всем — независимо от их национальности, веры и пола. “Ибо, — говорит Господь, — если праведность ваша не превзойдет праведности книжников и фарисеев, то вы не войдете в Царство Небесное. Вы слышали, что сказано древним: не убивай: кто же убьет, подлежит суду. А Я говорю вам, что всякий, гневающийся на брата своего напрасно, подлежит суду... Вы слышали, что сказано: око за око, зуб за зуб. А Я говорю вам: не противься злому... Вы слышали, что сказано: люби ближнего твоего и ненавидь врага твоего. А я говорю вам: любите врагов ваших, благословляйте проклинающих вас, благотворите ненавидящим вас и молитесь за обижающих вас и гонящих вас, да будете сынами Отца вашего Небесного... Ибо если вы будете любить любящих вас, какая вам награда? Не то же ли делают и мытари? И если вы приветствуете только братьев ваших, что особенного делаете? Не так же ли поступают и язычники? Итак, будьте совершенны, как совершен Отец ваш Небесный” (Мф. 5:20-48).</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Ввиду очевидного несовершенства ветхозаветного закона апостол Павел писал: “Делами закона не оправдается никакая плоть” (Гал. 2:16), потому “оправдывающие себя законом, остались без Христа, отпали от благодати” (Гал. 5:4).</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Ветхий закон подавляет человека многочисленностью внешних, обрядовых предписаний, которыми должен руководствоваться иудей. Это привело, в конечном счете, к фетишизации обрядового закона, “субботы”. Христос осудил это, сказав ревностным блюстителям закона: “Суббота для человека, а не человек для субботы” (Мк. 2:27).</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Оценка ветхозаветной религии по существу дается в послании к Евреям: “Дух Святый показывает, что еще не открыт путь во святилище, доколе стоит прежняя скиния. Она есть образ настоящего времени, в которое приносятся дары и жертвы, не могущие сделать в совести совершенным приносящего, и которые с яствами и питиями, и различными омовениями и обрядами, относящимися до плоти, установлены были только до времени исправления” (Евр. 9:8-10). “Закон, имея тень будущих благ, а не самый образ вещей... никогда не может сделать совершенными приходящих” (Евр. 10:1). “Ибо, если бы первый завет был без недостатка, то не было бы нужды искать места другому. Но пророк, укоряя их, говорит: вот, наступают дни, говорит Господь, когда Я заключу с домом Израиля и с домом Иуды новый завет... Говоря “новый”, показал ветхость первого; а ветшающее и стареющее близко к уничтожению” (Евр. 8:7-8, 13).</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Чем объясняется несовершенство богооткровенной религии Ветхого Завета?</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Во-первых, тем, что Ветхий Завет был лишь подготовительным к пришествию Христа, носил прообразовательный и временный характер (Евр. 7:18-22; 8:5-8,13; 9:8-10), был лишь тенью будущих благ (Евр. 10:1).</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Во-вторых, его этнической ограниченностью. Все ветхозаветные нравственные и обрядовые установления предназначались не всему человечеству, но одному племени, избранному для исполнения конкретного дела, и потому давались, исходя из его духовного уровня, нравственных особенностей, интеллектуальных возможностей и т.д. Господь, когда отвечал на вопрос фарисеев, “позволительно ли разводиться мужу с женою?” — объяснил, почему евреям был дан такой несовершенный закон. Иисус сказал им в ответ: “По жестокосердию вашему он [Моисей] написал вам сию заповедь” (Мк. 10:2-5). В те времена, следовательно, еще невозможно было дать совершенное Откровение, “самый образ вещей” (Евр. 10:1) всем людям земли, и потому была дана лишь “тень будущих благ” и только одному народу с учетом его духовных и душевных сил.</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В-третьих, ветхозаветная религия и в принципе не могла быть совершенной, поскольку совершенство Откровения дано лишь явлением Бога во плоти (1 Тим. 3:16) и спасения Им человека Своей Жертвой и Воскресением.</w:t>
      </w:r>
    </w:p>
    <w:p w:rsidR="00B22312" w:rsidRPr="006808B3" w:rsidRDefault="00B22312" w:rsidP="00B22312">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Поэтому великий знаток Писания свт. Иоанн Златоуст говорит, что “ветхозаветное... так отстоит от новозаветного, как земля от неба”. </w:t>
      </w:r>
      <w:hyperlink r:id="rId126" w:anchor="7" w:history="1">
        <w:r w:rsidRPr="006808B3">
          <w:rPr>
            <w:rFonts w:ascii="Times New Roman" w:eastAsia="Times New Roman" w:hAnsi="Times New Roman" w:cs="Times New Roman"/>
            <w:color w:val="444444"/>
            <w:sz w:val="18"/>
            <w:szCs w:val="18"/>
            <w:lang w:eastAsia="ru-RU"/>
          </w:rPr>
          <w:t>[7]</w:t>
        </w:r>
      </w:hyperlink>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Одним из догматов христианской религии является учение о творении мира Богом: “Вначале сотворил Бог небо и землю... И сказал Бог: да будет... И стало так... И был вечер, и было утро: день [</w:t>
      </w:r>
      <w:hyperlink r:id="rId127" w:anchor="1#1" w:history="1">
        <w:r w:rsidRPr="006808B3">
          <w:rPr>
            <w:rFonts w:ascii="Times New Roman" w:eastAsia="Times New Roman" w:hAnsi="Times New Roman" w:cs="Times New Roman"/>
            <w:color w:val="444444"/>
            <w:sz w:val="18"/>
            <w:szCs w:val="18"/>
            <w:lang w:eastAsia="ru-RU"/>
          </w:rPr>
          <w:t>1</w:t>
        </w:r>
      </w:hyperlink>
      <w:r w:rsidRPr="006808B3">
        <w:rPr>
          <w:rFonts w:ascii="Times New Roman" w:eastAsia="Times New Roman" w:hAnsi="Times New Roman" w:cs="Times New Roman"/>
          <w:color w:val="000000"/>
          <w:sz w:val="18"/>
          <w:szCs w:val="18"/>
          <w:lang w:eastAsia="ru-RU"/>
        </w:rPr>
        <w:t>] один... второй... третий... четвертый... пятый... шестой... Так совершены все небо и земля и все воинство их” (Быт. 1; 2:1. Также: 2 Макк. 7:28; Ис. 45:18; Иер. 10:12; Пс. 145:6; Ин. 1:3; Рим. 4:17; Кол. 1:16-17; Евр. 11:3, и др.).</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Христианский Символ Веры в первой же строке говорит о творении: “</w:t>
      </w:r>
      <w:r w:rsidRPr="006808B3">
        <w:rPr>
          <w:rFonts w:ascii="Times New Roman" w:eastAsia="Times New Roman" w:hAnsi="Times New Roman" w:cs="Times New Roman"/>
          <w:i/>
          <w:iCs/>
          <w:color w:val="000000"/>
          <w:sz w:val="18"/>
          <w:szCs w:val="18"/>
          <w:lang w:eastAsia="ru-RU"/>
        </w:rPr>
        <w:t>Верую во единого Бога... Творца неба и земли, видимым же всем и невидимым</w:t>
      </w:r>
      <w:r w:rsidRPr="006808B3">
        <w:rPr>
          <w:rFonts w:ascii="Times New Roman" w:eastAsia="Times New Roman" w:hAnsi="Times New Roman" w:cs="Times New Roman"/>
          <w:color w:val="000000"/>
          <w:sz w:val="18"/>
          <w:szCs w:val="18"/>
          <w:lang w:eastAsia="ru-RU"/>
        </w:rPr>
        <w:t>”.</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Если суммировать учение Откровения о творении, то его можно свести к следующим основным положениям.</w:t>
      </w:r>
    </w:p>
    <w:p w:rsidR="00E80FE1" w:rsidRPr="006808B3" w:rsidRDefault="00E80FE1" w:rsidP="00E80FE1">
      <w:pPr>
        <w:numPr>
          <w:ilvl w:val="0"/>
          <w:numId w:val="10"/>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Мир не самобытен, но явился результатом особого творческого акта Божия.</w:t>
      </w:r>
    </w:p>
    <w:p w:rsidR="00E80FE1" w:rsidRPr="006808B3" w:rsidRDefault="00E80FE1" w:rsidP="00E80FE1">
      <w:pPr>
        <w:numPr>
          <w:ilvl w:val="0"/>
          <w:numId w:val="10"/>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Мир не образован Богом из вечно существующей материи, но сотворен, то есть и сама материя, и мир в целом (космос) вызваны из небытия к бытию единственно всесильным творческим словом Божиим.</w:t>
      </w:r>
    </w:p>
    <w:p w:rsidR="00E80FE1" w:rsidRPr="006808B3" w:rsidRDefault="00E80FE1" w:rsidP="00E80FE1">
      <w:pPr>
        <w:numPr>
          <w:ilvl w:val="0"/>
          <w:numId w:val="10"/>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Творение мира было не моментальным, но постепенным, “шестидневным”.</w:t>
      </w:r>
    </w:p>
    <w:p w:rsidR="00E80FE1" w:rsidRPr="006808B3" w:rsidRDefault="00E80FE1" w:rsidP="00E80FE1">
      <w:pPr>
        <w:numPr>
          <w:ilvl w:val="0"/>
          <w:numId w:val="10"/>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Наряду с миром видимым, т.е. доступным восприятию наших чувств, создан и мир невидимый, сверхчувственный, духовный.</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Очевидно, что каждое из этих положений включает в себя большой комплекс богословско-философских проблем. Здесь коснемся лишь некоторых из них и, прежде всего, проблемы сущности тварного мира.</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Еврейское слово “йом” (переведенное на церковно-славянский и русский языки как “день”) означает не только день, но и период, эпоху, неопределенный промежуток времени, момент.</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115" w:name="_Toc30425198"/>
      <w:r w:rsidRPr="006808B3">
        <w:rPr>
          <w:rFonts w:ascii="Arial" w:eastAsia="Times New Roman" w:hAnsi="Arial" w:cs="Arial"/>
          <w:b/>
          <w:bCs/>
          <w:color w:val="000000"/>
          <w:sz w:val="18"/>
          <w:szCs w:val="18"/>
          <w:lang w:eastAsia="ru-RU"/>
        </w:rPr>
        <w:br/>
        <w:t>1. Два взгляда на мир</w:t>
      </w:r>
      <w:bookmarkEnd w:id="115"/>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 этому вопросу существуют две основные нехристианские религиозно-философские точки зрения: дуалистическая и пантеистическая.</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Наиболее простая — </w:t>
      </w:r>
      <w:r w:rsidRPr="006808B3">
        <w:rPr>
          <w:rFonts w:ascii="Times New Roman" w:eastAsia="Times New Roman" w:hAnsi="Times New Roman" w:cs="Times New Roman"/>
          <w:i/>
          <w:iCs/>
          <w:color w:val="000000"/>
          <w:sz w:val="18"/>
          <w:szCs w:val="18"/>
          <w:lang w:eastAsia="ru-RU"/>
        </w:rPr>
        <w:t>дуалистическая</w:t>
      </w:r>
      <w:r w:rsidRPr="006808B3">
        <w:rPr>
          <w:rFonts w:ascii="Times New Roman" w:eastAsia="Times New Roman" w:hAnsi="Times New Roman" w:cs="Times New Roman"/>
          <w:color w:val="000000"/>
          <w:sz w:val="18"/>
          <w:szCs w:val="18"/>
          <w:lang w:eastAsia="ru-RU"/>
        </w:rPr>
        <w:t>, которая рассматривает материю как субстанцию вечную, самобытную, являющуюся тем исходным материалом, из которого Бог лишь образует мир, подобно архитектору-строителю. Материя и мир с этой точки зрения субстанциальны сами по себе, и в этом смысле независимы от Бога. Даже если мир и будет разрушен, его основа — материя — неуничтожима.</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Для христианства эта концепция неприемлема. Во-первых, потому, что для нее нет никаких библейских оснований. Во-вторых, она обесценивает Бога как единое высшее начало и источник бытия. К тому же эта концепция неразрывно связана с идеями метафизического и этического дуализма, окончательно выводящими ее за пределы Откровения.</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Другая очень распространенная система мысли — </w:t>
      </w:r>
      <w:r w:rsidRPr="006808B3">
        <w:rPr>
          <w:rFonts w:ascii="Times New Roman" w:eastAsia="Times New Roman" w:hAnsi="Times New Roman" w:cs="Times New Roman"/>
          <w:i/>
          <w:iCs/>
          <w:color w:val="000000"/>
          <w:sz w:val="18"/>
          <w:szCs w:val="18"/>
          <w:lang w:eastAsia="ru-RU"/>
        </w:rPr>
        <w:t>пантеистическая. </w:t>
      </w:r>
      <w:r w:rsidRPr="006808B3">
        <w:rPr>
          <w:rFonts w:ascii="Times New Roman" w:eastAsia="Times New Roman" w:hAnsi="Times New Roman" w:cs="Times New Roman"/>
          <w:color w:val="000000"/>
          <w:sz w:val="18"/>
          <w:szCs w:val="18"/>
          <w:lang w:eastAsia="ru-RU"/>
        </w:rPr>
        <w:t>Вариантов ее много, но сущность одна: материя и мир являются или единосущными Божеству (т.е. имеющими ту же самую природу, что и Бог), или вообще несуществующими (мир — это мираж; </w:t>
      </w:r>
      <w:r w:rsidRPr="006808B3">
        <w:rPr>
          <w:rFonts w:ascii="Times New Roman" w:eastAsia="Times New Roman" w:hAnsi="Times New Roman" w:cs="Times New Roman"/>
          <w:i/>
          <w:iCs/>
          <w:color w:val="000000"/>
          <w:sz w:val="18"/>
          <w:szCs w:val="18"/>
          <w:lang w:eastAsia="ru-RU"/>
        </w:rPr>
        <w:t>все </w:t>
      </w:r>
      <w:r w:rsidRPr="006808B3">
        <w:rPr>
          <w:rFonts w:ascii="Times New Roman" w:eastAsia="Times New Roman" w:hAnsi="Times New Roman" w:cs="Times New Roman"/>
          <w:color w:val="000000"/>
          <w:sz w:val="18"/>
          <w:szCs w:val="18"/>
          <w:lang w:eastAsia="ru-RU"/>
        </w:rPr>
        <w:t>есть Бог).</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Эта точка зрения также несовместима с христианством. Пантеизм не только лишает понятие о Боге высшего положительного предиката, которым наше человеческое сознание может Его наделить — Личности — но и само происхождение мира рассматривает как акт — необходимый в Боге, обусловленный онтологическими свойствами Его природы. Поэтому пантеистическая мысль стремится избежать и самого понятия “творение”, как предполагающего наличие безусловной свободы в Боге. Вопреки акосмизму Спинозы и пантеизму большинства мыслителей, из природы Бога ничего нельзя заключить о существовании мира; ибо акт миротворения, — будем ли мы его разуметь мгновенным и исторически досягаемым, или постепенным и разлитым на все историческое время, или раскрывающимся в бесконечном историческом процессе, или, наконец, предвечным, — при всем многообразии возможностей понимания непреложно должен мыслиться свободным, т.е. из Бога происходящим не с необходимостью. Одно из важных положений христианского учения, принципиально отличающее его от пантеизма, — об абсолютной духовной свободе Бога как Существа </w:t>
      </w:r>
      <w:r w:rsidRPr="006808B3">
        <w:rPr>
          <w:rFonts w:ascii="Times New Roman" w:eastAsia="Times New Roman" w:hAnsi="Times New Roman" w:cs="Times New Roman"/>
          <w:b/>
          <w:bCs/>
          <w:color w:val="000000"/>
          <w:sz w:val="18"/>
          <w:szCs w:val="18"/>
          <w:lang w:eastAsia="ru-RU"/>
        </w:rPr>
        <w:t>личного</w:t>
      </w:r>
      <w:r w:rsidRPr="006808B3">
        <w:rPr>
          <w:rFonts w:ascii="Times New Roman" w:eastAsia="Times New Roman" w:hAnsi="Times New Roman" w:cs="Times New Roman"/>
          <w:color w:val="000000"/>
          <w:sz w:val="18"/>
          <w:szCs w:val="18"/>
          <w:lang w:eastAsia="ru-RU"/>
        </w:rPr>
        <w:t> и совершенного.</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Пантеистическая космогония диаметрально противостоит христианству и в других весьма важных отношениях. Отождествляя сущность Бога и мира, пантеизм делает и следующий шаг — упраздняет, по существу, мир (или Бога).</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Пантеизм приводит сознание к абсурду и в решении других важнейших мировоззренческих вопросов: об истине и заблуждении, добре и зле, свободе и произволе, красоте и безобразии, страдании и наслаждении и т.д. Решение их в пантеизме предлагается поистине “уникальное”: поскольку все эти полярные категории с необходимостью происходят, в конечном счете, из одного источника — “Бога-мира”, Абсолюта, следовательно, между ними нет никакого принципиального различия по существу.</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Разрушительность для жизни религиозных и антропологических выводов, проистекающих из последовательного пантеизма, очевидна. Это — утверждение равноценности всех религий, упразднение понятия истины как таковой; признание равенства всех духовных путей жизни, независимо от их религиозной или атеистической направленности; утрата цели и смысла какой-либо положительной этики (так как добро и зло одинаково присущи Абсолюту). Для жизни человека, в результате, остается или пассивная созерцательность, или чисто прагматическая деятельность, касающаяся исключительно его “кожи” (которая, кстати, лучше, чем рассудок, понимает, “что такое хорошо, и что такое плохо”).</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116" w:name="_Toc30425199"/>
      <w:r w:rsidRPr="006808B3">
        <w:rPr>
          <w:rFonts w:ascii="Arial" w:eastAsia="Times New Roman" w:hAnsi="Arial" w:cs="Arial"/>
          <w:b/>
          <w:bCs/>
          <w:color w:val="000000"/>
          <w:sz w:val="18"/>
          <w:szCs w:val="18"/>
          <w:lang w:eastAsia="ru-RU"/>
        </w:rPr>
        <w:br/>
        <w:t>2. Христианское понимание мира</w:t>
      </w:r>
      <w:bookmarkEnd w:id="116"/>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Христианство, отвергая и дуалистическую, и пантеистическую концепции, утверждает творение мира “из ничего”: “не из сущих” (</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Times New Roman" w:eastAsia="Times New Roman" w:hAnsi="Times New Roman" w:cs="Times New Roman"/>
          <w:color w:val="000000"/>
          <w:sz w:val="18"/>
          <w:szCs w:val="18"/>
          <w:lang w:eastAsia="ru-RU"/>
        </w:rPr>
        <w:t>), “от не сущих” (слав.; 2 Мак. 7:28), “из невидимого” (Евр. 11:3), “словом Божиим” (Евр. 11:3). Евангелист Иоанн говорит о Логосе: “Все через Него начало быть, и без Него ничто не начало быть, что начало быть” (Ин. 1:3). Эти и многие другие места Писания, как и весь его контекст, совершенно однозначно понимаемый отцами Церкви, </w:t>
      </w:r>
      <w:hyperlink r:id="rId128" w:anchor="1" w:history="1">
        <w:r w:rsidRPr="006808B3">
          <w:rPr>
            <w:rFonts w:ascii="Times New Roman" w:eastAsia="Times New Roman" w:hAnsi="Times New Roman" w:cs="Times New Roman"/>
            <w:color w:val="444444"/>
            <w:sz w:val="18"/>
            <w:szCs w:val="18"/>
            <w:lang w:eastAsia="ru-RU"/>
          </w:rPr>
          <w:t>[1]</w:t>
        </w:r>
      </w:hyperlink>
      <w:r w:rsidRPr="006808B3">
        <w:rPr>
          <w:rFonts w:ascii="Times New Roman" w:eastAsia="Times New Roman" w:hAnsi="Times New Roman" w:cs="Times New Roman"/>
          <w:color w:val="000000"/>
          <w:sz w:val="18"/>
          <w:szCs w:val="18"/>
          <w:lang w:eastAsia="ru-RU"/>
        </w:rPr>
        <w:t> говорят о творении как об акте, в котором Триипостасный Бог дал реальное бытие и самой материи, и миру в целом из небытия, “не из сущих”, или “из ничего”.</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 xml:space="preserve">Это “из ничего” и является одной из богословских проблем тайны творения. И дело здесь не только в том, что, по так называемому здравому смыслу, “из ничего — ничего не бывает”, но и в тайне самой природы мира, которая (природа), </w:t>
      </w:r>
      <w:r w:rsidRPr="006808B3">
        <w:rPr>
          <w:rFonts w:ascii="Times New Roman" w:eastAsia="Times New Roman" w:hAnsi="Times New Roman" w:cs="Times New Roman"/>
          <w:color w:val="000000"/>
          <w:sz w:val="18"/>
          <w:szCs w:val="18"/>
          <w:lang w:eastAsia="ru-RU"/>
        </w:rPr>
        <w:lastRenderedPageBreak/>
        <w:t>если мыслить прямолинейно, в библейском контексте творения оказывается бессущностной, пустой, что равнозначно — призрачной, не имеющей бытия. Но против такого меонистического (от греч. </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Times New Roman" w:eastAsia="Times New Roman" w:hAnsi="Times New Roman" w:cs="Times New Roman"/>
          <w:color w:val="000000"/>
          <w:sz w:val="18"/>
          <w:szCs w:val="18"/>
          <w:lang w:eastAsia="ru-RU"/>
        </w:rPr>
        <w:t> — не имеющий сущности) вывода христианство как раз решительно возражает и своим догматом Боговоплощения, и учением о всеобщем воскресении. Налицо очевидная антиномия, требующая осмысления.</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Богословская интерпретация творения исходит из древне-церковного учения, особенно тщательно разработанного св. Григорием Паламой (†1359), о необходимости различения в Боге Его сущности, или природы, трансцендентной тварному миру, и Его энергий, или действий, доступных познанию человека. В этом контексте основная идея богословской модели природы мира достаточно ясно усматривается из следующего высказывания св. Григория Паламы: “</w:t>
      </w:r>
      <w:r w:rsidRPr="006808B3">
        <w:rPr>
          <w:rFonts w:ascii="Times New Roman" w:eastAsia="Times New Roman" w:hAnsi="Times New Roman" w:cs="Times New Roman"/>
          <w:i/>
          <w:iCs/>
          <w:color w:val="000000"/>
          <w:sz w:val="18"/>
          <w:szCs w:val="18"/>
          <w:lang w:eastAsia="ru-RU"/>
        </w:rPr>
        <w:t>Бог есть и называется природой всего сущего, ибо Ему все причастно и существует в силу этой причастности, но причастности не к Его природе, а к Его энергиям</w:t>
      </w:r>
      <w:r w:rsidRPr="006808B3">
        <w:rPr>
          <w:rFonts w:ascii="Times New Roman" w:eastAsia="Times New Roman" w:hAnsi="Times New Roman" w:cs="Times New Roman"/>
          <w:color w:val="000000"/>
          <w:sz w:val="18"/>
          <w:szCs w:val="18"/>
          <w:lang w:eastAsia="ru-RU"/>
        </w:rPr>
        <w:t>”.</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Проф. </w:t>
      </w:r>
      <w:r w:rsidRPr="006808B3">
        <w:rPr>
          <w:rFonts w:ascii="Times New Roman" w:eastAsia="Times New Roman" w:hAnsi="Times New Roman" w:cs="Times New Roman"/>
          <w:b/>
          <w:bCs/>
          <w:color w:val="000000"/>
          <w:sz w:val="18"/>
          <w:szCs w:val="18"/>
          <w:lang w:eastAsia="ru-RU"/>
        </w:rPr>
        <w:t>прот. В. Зеньковский</w:t>
      </w:r>
      <w:r w:rsidRPr="006808B3">
        <w:rPr>
          <w:rFonts w:ascii="Times New Roman" w:eastAsia="Times New Roman" w:hAnsi="Times New Roman" w:cs="Times New Roman"/>
          <w:color w:val="000000"/>
          <w:sz w:val="18"/>
          <w:szCs w:val="18"/>
          <w:lang w:eastAsia="ru-RU"/>
        </w:rPr>
        <w:t> (†1962 г.), как бы комментируя это высказывание, пишет: “Божественные энергии пронизывают мир, — и через эти энергии мир держится Богом и управляется Им. Это учение св. Григория Паламы, охраняющее апофатический момент в понятии Божества и в то же время уясняющее “вездеприсутствие” Бога в мире в Божественных энергиях, не только важно для богословия, для чистоты учения о Боге, оно важно для метафизики, для понимания мира. В мире существует не только его поверхность (оболочка), измеримая и чувственно воспринимаемая, — через все в мире проходят лучи Божественных энергий и творят свое оживляющее и преображающее действие”. “Сквозь все ткани мира проходят лучи Божественных энергий; не принадлежа к тварному бытию, не будучи “сотворенными”, эти излучения не могут быть отождествляемы с закрытой для нас “сущностью” в Боге — без твердого признания этого различия “сущности” в Боге и Его Божественных энергий, мы ни мира не можем понять как живого целого, ни Бога понять без впадения в чистый трансцендентализм”. </w:t>
      </w:r>
      <w:hyperlink r:id="rId129" w:anchor="2" w:history="1">
        <w:r w:rsidRPr="006808B3">
          <w:rPr>
            <w:rFonts w:ascii="Times New Roman" w:eastAsia="Times New Roman" w:hAnsi="Times New Roman" w:cs="Times New Roman"/>
            <w:color w:val="444444"/>
            <w:sz w:val="18"/>
            <w:szCs w:val="18"/>
            <w:lang w:eastAsia="ru-RU"/>
          </w:rPr>
          <w:t>[2]</w:t>
        </w:r>
      </w:hyperlink>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Известный русский религиозный мыслитель </w:t>
      </w:r>
      <w:r w:rsidRPr="006808B3">
        <w:rPr>
          <w:rFonts w:ascii="Times New Roman" w:eastAsia="Times New Roman" w:hAnsi="Times New Roman" w:cs="Times New Roman"/>
          <w:b/>
          <w:bCs/>
          <w:color w:val="000000"/>
          <w:sz w:val="18"/>
          <w:szCs w:val="18"/>
          <w:lang w:eastAsia="ru-RU"/>
        </w:rPr>
        <w:t>Евгений Трубецкой</w:t>
      </w:r>
      <w:r w:rsidRPr="006808B3">
        <w:rPr>
          <w:rFonts w:ascii="Times New Roman" w:eastAsia="Times New Roman" w:hAnsi="Times New Roman" w:cs="Times New Roman"/>
          <w:color w:val="000000"/>
          <w:sz w:val="18"/>
          <w:szCs w:val="18"/>
          <w:lang w:eastAsia="ru-RU"/>
        </w:rPr>
        <w:t> высказывает, по существу, ту же мысль. Он полагает, что “предвечная София-Премудрость </w:t>
      </w:r>
      <w:hyperlink r:id="rId130" w:anchor="3" w:history="1">
        <w:r w:rsidRPr="006808B3">
          <w:rPr>
            <w:rFonts w:ascii="Times New Roman" w:eastAsia="Times New Roman" w:hAnsi="Times New Roman" w:cs="Times New Roman"/>
            <w:color w:val="444444"/>
            <w:sz w:val="18"/>
            <w:szCs w:val="18"/>
            <w:lang w:eastAsia="ru-RU"/>
          </w:rPr>
          <w:t>[3]</w:t>
        </w:r>
      </w:hyperlink>
      <w:r w:rsidRPr="006808B3">
        <w:rPr>
          <w:rFonts w:ascii="Times New Roman" w:eastAsia="Times New Roman" w:hAnsi="Times New Roman" w:cs="Times New Roman"/>
          <w:color w:val="000000"/>
          <w:sz w:val="18"/>
          <w:szCs w:val="18"/>
          <w:lang w:eastAsia="ru-RU"/>
        </w:rPr>
        <w:t> заключает в себе вечные идеи-первообразы всего сотворенного, всего того становящегося мира, который развертывается во времени. Стало быть, в предвечном творческом акте, Бог до начала времени видит небытие наполненным беспредельным многообразием положительных возможностей. Небытие, безотносительное в Нем от века, превращено в относительное небытие, т.е. в положительную потенцию, или возможность определенного существования... и есть то, что становится во времени”. </w:t>
      </w:r>
      <w:hyperlink r:id="rId131" w:anchor="4" w:history="1">
        <w:r w:rsidRPr="006808B3">
          <w:rPr>
            <w:rFonts w:ascii="Times New Roman" w:eastAsia="Times New Roman" w:hAnsi="Times New Roman" w:cs="Times New Roman"/>
            <w:color w:val="444444"/>
            <w:sz w:val="18"/>
            <w:szCs w:val="18"/>
            <w:lang w:eastAsia="ru-RU"/>
          </w:rPr>
          <w:t>[4]</w:t>
        </w:r>
      </w:hyperlink>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Св. Максим Исповедник (†662 г.) писал об этом, может быть, наиболее определенно: “От века, — говорит он, — существовавшему в Нем знанию вещей Создатель, когда Ему было угодно, сообщил существенность (</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Times New Roman" w:eastAsia="Times New Roman" w:hAnsi="Times New Roman" w:cs="Times New Roman"/>
          <w:color w:val="000000"/>
          <w:sz w:val="18"/>
          <w:szCs w:val="18"/>
          <w:lang w:eastAsia="ru-RU"/>
        </w:rPr>
        <w:t>) и произвел его на свет”. </w:t>
      </w:r>
      <w:hyperlink r:id="rId132" w:anchor="5" w:history="1">
        <w:r w:rsidRPr="006808B3">
          <w:rPr>
            <w:rFonts w:ascii="Times New Roman" w:eastAsia="Times New Roman" w:hAnsi="Times New Roman" w:cs="Times New Roman"/>
            <w:color w:val="444444"/>
            <w:sz w:val="18"/>
            <w:szCs w:val="18"/>
            <w:lang w:eastAsia="ru-RU"/>
          </w:rPr>
          <w:t>[5]</w:t>
        </w:r>
      </w:hyperlink>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Все приведенные высказывания содержат, по существу, одну и ту же мысль. Творческие Божественные энергии (идеи “предвечной Софии”, Божественное слово) </w:t>
      </w:r>
      <w:r w:rsidRPr="006808B3">
        <w:rPr>
          <w:rFonts w:ascii="Times New Roman" w:eastAsia="Times New Roman" w:hAnsi="Times New Roman" w:cs="Times New Roman"/>
          <w:i/>
          <w:iCs/>
          <w:color w:val="000000"/>
          <w:sz w:val="18"/>
          <w:szCs w:val="18"/>
          <w:lang w:eastAsia="ru-RU"/>
        </w:rPr>
        <w:t>“сообщили существенность”</w:t>
      </w:r>
      <w:r w:rsidRPr="006808B3">
        <w:rPr>
          <w:rFonts w:ascii="Times New Roman" w:eastAsia="Times New Roman" w:hAnsi="Times New Roman" w:cs="Times New Roman"/>
          <w:color w:val="000000"/>
          <w:sz w:val="18"/>
          <w:szCs w:val="18"/>
          <w:lang w:eastAsia="ru-RU"/>
        </w:rPr>
        <w:t> (сущностность, сущность) всему тому, что само по себе есть </w:t>
      </w:r>
      <w:r w:rsidRPr="006808B3">
        <w:rPr>
          <w:rFonts w:ascii="Times New Roman" w:eastAsia="Times New Roman" w:hAnsi="Times New Roman" w:cs="Times New Roman"/>
          <w:i/>
          <w:iCs/>
          <w:color w:val="000000"/>
          <w:sz w:val="18"/>
          <w:szCs w:val="18"/>
          <w:lang w:eastAsia="ru-RU"/>
        </w:rPr>
        <w:t>ничто</w:t>
      </w:r>
      <w:r w:rsidRPr="006808B3">
        <w:rPr>
          <w:rFonts w:ascii="Times New Roman" w:eastAsia="Times New Roman" w:hAnsi="Times New Roman" w:cs="Times New Roman"/>
          <w:color w:val="000000"/>
          <w:sz w:val="18"/>
          <w:szCs w:val="18"/>
          <w:lang w:eastAsia="ru-RU"/>
        </w:rPr>
        <w:t>: материи, космосу, духам, включая и венец творения — человека. Тварный мир явился </w:t>
      </w:r>
      <w:r w:rsidRPr="006808B3">
        <w:rPr>
          <w:rFonts w:ascii="Times New Roman" w:eastAsia="Times New Roman" w:hAnsi="Times New Roman" w:cs="Times New Roman"/>
          <w:i/>
          <w:iCs/>
          <w:color w:val="000000"/>
          <w:sz w:val="18"/>
          <w:szCs w:val="18"/>
          <w:lang w:eastAsia="ru-RU"/>
        </w:rPr>
        <w:t>осуществлением</w:t>
      </w:r>
      <w:r w:rsidRPr="006808B3">
        <w:rPr>
          <w:rFonts w:ascii="Times New Roman" w:eastAsia="Times New Roman" w:hAnsi="Times New Roman" w:cs="Times New Roman"/>
          <w:color w:val="000000"/>
          <w:sz w:val="18"/>
          <w:szCs w:val="18"/>
          <w:lang w:eastAsia="ru-RU"/>
        </w:rPr>
        <w:t> Божественного </w:t>
      </w:r>
      <w:r w:rsidRPr="006808B3">
        <w:rPr>
          <w:rFonts w:ascii="Times New Roman" w:eastAsia="Times New Roman" w:hAnsi="Times New Roman" w:cs="Times New Roman"/>
          <w:i/>
          <w:iCs/>
          <w:color w:val="000000"/>
          <w:sz w:val="18"/>
          <w:szCs w:val="18"/>
          <w:lang w:eastAsia="ru-RU"/>
        </w:rPr>
        <w:t>знания вещей</w:t>
      </w:r>
      <w:r w:rsidRPr="006808B3">
        <w:rPr>
          <w:rFonts w:ascii="Times New Roman" w:eastAsia="Times New Roman" w:hAnsi="Times New Roman" w:cs="Times New Roman"/>
          <w:color w:val="000000"/>
          <w:sz w:val="18"/>
          <w:szCs w:val="18"/>
          <w:lang w:eastAsia="ru-RU"/>
        </w:rPr>
        <w:t>, Божественные энергии стали основой бытия “вещей”, их “субстанцией”. Следовательно, космос без субстантивирующей его Божественной энергии есть ничто, небытие. Бытие мира зиждется исключительно на силе, энергии Божественного слова: “И сказал Бог: да будет... И стало так!” “Ибо все из Него, Им и к Нему” (Рим. 11:36). Таким образом, в основе мира лежит не какая-то вечная материя, но нетварная, духовная идея Бога о мире, Его энергии, и в этом смысле “</w:t>
      </w:r>
      <w:r w:rsidRPr="006808B3">
        <w:rPr>
          <w:rFonts w:ascii="Times New Roman" w:eastAsia="Times New Roman" w:hAnsi="Times New Roman" w:cs="Times New Roman"/>
          <w:i/>
          <w:iCs/>
          <w:color w:val="000000"/>
          <w:sz w:val="18"/>
          <w:szCs w:val="18"/>
          <w:lang w:eastAsia="ru-RU"/>
        </w:rPr>
        <w:t>Бог есть и называется природой всего сущего</w:t>
      </w:r>
      <w:r w:rsidRPr="006808B3">
        <w:rPr>
          <w:rFonts w:ascii="Times New Roman" w:eastAsia="Times New Roman" w:hAnsi="Times New Roman" w:cs="Times New Roman"/>
          <w:color w:val="000000"/>
          <w:sz w:val="18"/>
          <w:szCs w:val="18"/>
          <w:lang w:eastAsia="ru-RU"/>
        </w:rPr>
        <w:t>”.</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 том, что мир при этом является не эманацией Бога (пантеизм), а Его творением, говорил, например, свт. Кирилл Александрийский (†444 г.). “Творить, — писал он, — это принадлежность деятельности (</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Symbol" w:eastAsia="Times New Roman" w:hAnsi="Symbol" w:cs="Times New Roman"/>
          <w:color w:val="000000"/>
          <w:sz w:val="18"/>
          <w:szCs w:val="18"/>
          <w:lang w:eastAsia="ru-RU"/>
        </w:rPr>
        <w:t></w:t>
      </w:r>
      <w:r w:rsidRPr="006808B3">
        <w:rPr>
          <w:rFonts w:ascii="Times New Roman" w:eastAsia="Times New Roman" w:hAnsi="Times New Roman" w:cs="Times New Roman"/>
          <w:color w:val="000000"/>
          <w:sz w:val="18"/>
          <w:szCs w:val="18"/>
          <w:lang w:eastAsia="ru-RU"/>
        </w:rPr>
        <w:t>), а рождать — естества. Естество же и деятельность не одно и то же, следовательно, не одно и то же рождать и творить”. </w:t>
      </w:r>
      <w:hyperlink r:id="rId133" w:anchor="6" w:history="1">
        <w:r w:rsidRPr="006808B3">
          <w:rPr>
            <w:rFonts w:ascii="Times New Roman" w:eastAsia="Times New Roman" w:hAnsi="Times New Roman" w:cs="Times New Roman"/>
            <w:color w:val="444444"/>
            <w:sz w:val="18"/>
            <w:szCs w:val="18"/>
            <w:lang w:eastAsia="ru-RU"/>
          </w:rPr>
          <w:t>[6]</w:t>
        </w:r>
      </w:hyperlink>
      <w:r w:rsidRPr="006808B3">
        <w:rPr>
          <w:rFonts w:ascii="Times New Roman" w:eastAsia="Times New Roman" w:hAnsi="Times New Roman" w:cs="Times New Roman"/>
          <w:color w:val="000000"/>
          <w:sz w:val="18"/>
          <w:szCs w:val="18"/>
          <w:lang w:eastAsia="ru-RU"/>
        </w:rPr>
        <w:t> На паламитском языке это звучало бы так: “Творить — это принадлежность энергии, а рождать — природы. Природа (сущность) же и энергия — не одно и то же, следовательно, не одно и то же рождать и творить”.</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Таким образом, в данной богословской интерпретации тварный мир не является чем-то абсолютно внешним и тем более чуждым для Бога, настолько противоположным Ему, что Бог не может даже соприкасаться с ним, как это следует из дуалистического мировоззрения или, например, учения Филона Александрийского. Также мир не является и эманацией, или порождением Божественной природы (сущности), как это свойственно понимать пантеизму. Ибо в таком случае не остается, фактически, ни Бога, ни мира как различных реальностей. Мир — это и не мираж, не призрак, не “мыльный пузырь”, как его понимает меонизм. По христианскому учению, мир предстает, с одной стороны, неразлучно и нераздельно соединенным со своим Творцом, поскольку является “осуществлением” Его вечных, нетварных энергий, с другой — он, как непричастный природе (сущности) Бога, не сливается с Ним, обладая своей природой и сохраняя свою идентичность.</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Этот “халкидонский” принцип неслитного, неизменного, нераздельного, неразлучного единения Бога с Своим творением проходит через всю историю мира и осуществляется в ней на трех различных уровнях.</w:t>
      </w:r>
      <w:r w:rsidRPr="006808B3">
        <w:rPr>
          <w:rFonts w:ascii="Times New Roman" w:eastAsia="Times New Roman" w:hAnsi="Times New Roman" w:cs="Times New Roman"/>
          <w:b/>
          <w:bCs/>
          <w:color w:val="000000"/>
          <w:sz w:val="18"/>
          <w:szCs w:val="18"/>
          <w:lang w:eastAsia="ru-RU"/>
        </w:rPr>
        <w:t>Первый</w:t>
      </w:r>
      <w:r w:rsidRPr="006808B3">
        <w:rPr>
          <w:rFonts w:ascii="Times New Roman" w:eastAsia="Times New Roman" w:hAnsi="Times New Roman" w:cs="Times New Roman"/>
          <w:color w:val="000000"/>
          <w:sz w:val="18"/>
          <w:szCs w:val="18"/>
          <w:lang w:eastAsia="ru-RU"/>
        </w:rPr>
        <w:t> — творение мира, где единение с Богом по “халкидонскому” принципу находится на уровне причастности мира энергиям Бога, но не Его сущности. </w:t>
      </w:r>
      <w:r w:rsidRPr="006808B3">
        <w:rPr>
          <w:rFonts w:ascii="Times New Roman" w:eastAsia="Times New Roman" w:hAnsi="Times New Roman" w:cs="Times New Roman"/>
          <w:b/>
          <w:bCs/>
          <w:color w:val="000000"/>
          <w:sz w:val="18"/>
          <w:szCs w:val="18"/>
          <w:lang w:eastAsia="ru-RU"/>
        </w:rPr>
        <w:t>Второй</w:t>
      </w:r>
      <w:r w:rsidRPr="006808B3">
        <w:rPr>
          <w:rFonts w:ascii="Times New Roman" w:eastAsia="Times New Roman" w:hAnsi="Times New Roman" w:cs="Times New Roman"/>
          <w:color w:val="000000"/>
          <w:sz w:val="18"/>
          <w:szCs w:val="18"/>
          <w:lang w:eastAsia="ru-RU"/>
        </w:rPr>
        <w:t> — Боговоплощение, где по тому же принципу происходит соединение уже самих природ: Божественной и тварной человеческой во Иисусе Христе. </w:t>
      </w:r>
      <w:r w:rsidRPr="006808B3">
        <w:rPr>
          <w:rFonts w:ascii="Times New Roman" w:eastAsia="Times New Roman" w:hAnsi="Times New Roman" w:cs="Times New Roman"/>
          <w:b/>
          <w:bCs/>
          <w:color w:val="000000"/>
          <w:sz w:val="18"/>
          <w:szCs w:val="18"/>
          <w:lang w:eastAsia="ru-RU"/>
        </w:rPr>
        <w:t>Третий</w:t>
      </w:r>
      <w:r w:rsidRPr="006808B3">
        <w:rPr>
          <w:rFonts w:ascii="Times New Roman" w:eastAsia="Times New Roman" w:hAnsi="Times New Roman" w:cs="Times New Roman"/>
          <w:color w:val="000000"/>
          <w:sz w:val="18"/>
          <w:szCs w:val="18"/>
          <w:lang w:eastAsia="ru-RU"/>
        </w:rPr>
        <w:t> — всеобщее воскресение, новое небо и новая земля (От. 21:1), восстановление всего, когда единение Бога со всем человечеством и всем творением достигнет предельно возможной степени, когда Бог будет “все во всем” (1 Кор. 15:28).</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Необходимо сделать некоторые выводы, проистекающие из такого понимания творения мира.</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Первый. Это утверждение об изначальной заданности об</w:t>
      </w:r>
      <w:r w:rsidRPr="006808B3">
        <w:rPr>
          <w:rFonts w:ascii="Times New Roman" w:eastAsia="Times New Roman" w:hAnsi="Times New Roman" w:cs="Times New Roman"/>
          <w:b/>
          <w:bCs/>
          <w:i/>
          <w:iCs/>
          <w:color w:val="000000"/>
          <w:sz w:val="18"/>
          <w:szCs w:val="18"/>
          <w:lang w:eastAsia="ru-RU"/>
        </w:rPr>
        <w:t>о</w:t>
      </w:r>
      <w:r w:rsidRPr="006808B3">
        <w:rPr>
          <w:rFonts w:ascii="Times New Roman" w:eastAsia="Times New Roman" w:hAnsi="Times New Roman" w:cs="Times New Roman"/>
          <w:color w:val="000000"/>
          <w:sz w:val="18"/>
          <w:szCs w:val="18"/>
          <w:lang w:eastAsia="ru-RU"/>
        </w:rPr>
        <w:t>жения всего сотворенного и, прежде всего — человека. При этом, обожение является не чем-то внешним по отношению к тварному миру, но присущим ему по творению “семенем”, степень развития которого обусловлена свободой человека. Апостол Павел пишет об этом: “Ибо тварь с надеждою ожидает откровения сынов Божиих… и сама тварь освобождена будет от рабства тлению в свободу славы детей Божиих” (Рим. 8:19-21).</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Второй — естественность богоподобия человека. Поскольку человеку в целом “</w:t>
      </w:r>
      <w:r w:rsidRPr="006808B3">
        <w:rPr>
          <w:rFonts w:ascii="Times New Roman" w:eastAsia="Times New Roman" w:hAnsi="Times New Roman" w:cs="Times New Roman"/>
          <w:i/>
          <w:iCs/>
          <w:color w:val="000000"/>
          <w:sz w:val="18"/>
          <w:szCs w:val="18"/>
          <w:lang w:eastAsia="ru-RU"/>
        </w:rPr>
        <w:t>Создатель сообщил существенность</w:t>
      </w:r>
      <w:r w:rsidRPr="006808B3">
        <w:rPr>
          <w:rFonts w:ascii="Times New Roman" w:eastAsia="Times New Roman" w:hAnsi="Times New Roman" w:cs="Times New Roman"/>
          <w:color w:val="000000"/>
          <w:sz w:val="18"/>
          <w:szCs w:val="18"/>
          <w:lang w:eastAsia="ru-RU"/>
        </w:rPr>
        <w:t>”, следовательно, не только душа, но и тело являются образом Создателя своего. Отсюда и всеобщее воскресение может пониматься как акт закономерный и необходимый, выражающий неизменность действий (энергий) Бога в отношении человека и всего творения.</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Третий — противоестественность механистического понимания мира. Мир, по христианскому воззрению, это не мертвая движущаяся система, не бездушный механизм, не объект для экспериментов, но живой, целесообразно устроенный, прекрасный и целостный </w:t>
      </w:r>
      <w:r w:rsidRPr="006808B3">
        <w:rPr>
          <w:rFonts w:ascii="Times New Roman" w:eastAsia="Times New Roman" w:hAnsi="Times New Roman" w:cs="Times New Roman"/>
          <w:i/>
          <w:iCs/>
          <w:color w:val="000000"/>
          <w:sz w:val="18"/>
          <w:szCs w:val="18"/>
          <w:lang w:eastAsia="ru-RU"/>
        </w:rPr>
        <w:t>организм</w:t>
      </w:r>
      <w:r w:rsidRPr="006808B3">
        <w:rPr>
          <w:rFonts w:ascii="Times New Roman" w:eastAsia="Times New Roman" w:hAnsi="Times New Roman" w:cs="Times New Roman"/>
          <w:color w:val="000000"/>
          <w:sz w:val="18"/>
          <w:szCs w:val="18"/>
          <w:lang w:eastAsia="ru-RU"/>
        </w:rPr>
        <w:t>, соответственно требующий к себе разумного и благоговейного отношения со стороны человека.</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117" w:name="_Toc30425200"/>
      <w:r w:rsidRPr="006808B3">
        <w:rPr>
          <w:rFonts w:ascii="Arial" w:eastAsia="Times New Roman" w:hAnsi="Arial" w:cs="Arial"/>
          <w:b/>
          <w:bCs/>
          <w:color w:val="000000"/>
          <w:sz w:val="18"/>
          <w:szCs w:val="18"/>
          <w:lang w:eastAsia="ru-RU"/>
        </w:rPr>
        <w:br/>
        <w:t>3. Христианская экология</w:t>
      </w:r>
      <w:bookmarkEnd w:id="117"/>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Этот последний вывод приобретает в настоящее время особую значимость в связи с резко возрастающей опасностью уничтожения среды обитания деятельностью человека. Здесь нет необходимости говорить ни о конкретных проблемах, связанных с экологической ситуацией в мире в целом и в отдельных его регионах, ни о тех научно-технических мерах, которые предлагаются и разрабатываются для их решения. Церковь имеет свой особый аспект деятельности в данном вопросе — духовно-нравственный.</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настоящее время все более становится очевидным, что человечество, даже при наличии справедливости и мира, погибнет, если не сохранит, точнее, если максимально не восстановит целостности природы. И не менее очевидным является, что как причиной разрушения природной среды, так и главным фактором ее возможного воскрешения является духовно-нравственное состояние человека. Экологическая проблема, поэтому, является проблемой, прежде всего, духовной, а не материальной, и ядром ее является наличное состояние не окружающей среды, но самого человека.</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Наиболее важным при этом является верное понимание человеком цели своей жизни, поскольку она определяет направление и характер всей его деятельности. Эта цель ясно выражена Христом: “Ищите же прежде Царства Божия и правды Его, и это все приложится вам” (Мф. 6:33). Если нет сомнений в том, что главной движущей силой разрушения природы явился человеческий эгоцентризм, стремление к комфорту и наслаждениям, подавление материальными интересами духовных запросов, то без сомнения и восстановление целостности творения возможно лишь на пути восстановления духовной целостности самого человека. “В лукавую душу не войдет премудрость и не будет обитать в теле, порабощенном греху “ (Прем. 1:4-5).</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Но как осуществить это восстановление человека? “Время начаться суду с дома Божия” (1 Пет. 4:17), — говорит Писание. С Церкви, следовательно, должно начаться обновление жизни. У нее есть наука о человеке, в которой так нуждается мир. Эта наука о правильной (праведной) жизни называется </w:t>
      </w:r>
      <w:r w:rsidRPr="006808B3">
        <w:rPr>
          <w:rFonts w:ascii="Times New Roman" w:eastAsia="Times New Roman" w:hAnsi="Times New Roman" w:cs="Times New Roman"/>
          <w:i/>
          <w:iCs/>
          <w:color w:val="000000"/>
          <w:sz w:val="18"/>
          <w:szCs w:val="18"/>
          <w:lang w:eastAsia="ru-RU"/>
        </w:rPr>
        <w:t>аскетикой</w:t>
      </w:r>
      <w:r w:rsidRPr="006808B3">
        <w:rPr>
          <w:rFonts w:ascii="Times New Roman" w:eastAsia="Times New Roman" w:hAnsi="Times New Roman" w:cs="Times New Roman"/>
          <w:color w:val="000000"/>
          <w:sz w:val="18"/>
          <w:szCs w:val="18"/>
          <w:lang w:eastAsia="ru-RU"/>
        </w:rPr>
        <w:t>. В ней указаны объективные законы духовной жизни и тщательно проверенные на огромном опыте святых средства и условия исцеления человека, признаки верного пути, как и возможных заблуждений. Она одинаково применима для всех условий жизни и труда, хотя степень успеха в ней (совершенства), естественно, обусловлена и ими. Эта наука с полной достоверностью приводит человека к искомой цели жизни — к “совокупности совершенства” — любви (Кол. 3:14), которая только способна вывести человечество из кризиса. К сожалению, эта наука, которую отцы называли, в силу ее первостепенной значимости для человека, “</w:t>
      </w:r>
      <w:r w:rsidRPr="006808B3">
        <w:rPr>
          <w:rFonts w:ascii="Times New Roman" w:eastAsia="Times New Roman" w:hAnsi="Times New Roman" w:cs="Times New Roman"/>
          <w:i/>
          <w:iCs/>
          <w:color w:val="000000"/>
          <w:sz w:val="18"/>
          <w:szCs w:val="18"/>
          <w:lang w:eastAsia="ru-RU"/>
        </w:rPr>
        <w:t>наукой из наук</w:t>
      </w:r>
      <w:r w:rsidRPr="006808B3">
        <w:rPr>
          <w:rFonts w:ascii="Times New Roman" w:eastAsia="Times New Roman" w:hAnsi="Times New Roman" w:cs="Times New Roman"/>
          <w:color w:val="000000"/>
          <w:sz w:val="18"/>
          <w:szCs w:val="18"/>
          <w:lang w:eastAsia="ru-RU"/>
        </w:rPr>
        <w:t>” </w:t>
      </w:r>
      <w:hyperlink r:id="rId134" w:anchor="7" w:history="1">
        <w:r w:rsidRPr="006808B3">
          <w:rPr>
            <w:rFonts w:ascii="Times New Roman" w:eastAsia="Times New Roman" w:hAnsi="Times New Roman" w:cs="Times New Roman"/>
            <w:color w:val="444444"/>
            <w:sz w:val="18"/>
            <w:szCs w:val="18"/>
            <w:lang w:eastAsia="ru-RU"/>
          </w:rPr>
          <w:t>[7]</w:t>
        </w:r>
      </w:hyperlink>
      <w:r w:rsidRPr="006808B3">
        <w:rPr>
          <w:rFonts w:ascii="Times New Roman" w:eastAsia="Times New Roman" w:hAnsi="Times New Roman" w:cs="Times New Roman"/>
          <w:color w:val="000000"/>
          <w:sz w:val="18"/>
          <w:szCs w:val="18"/>
          <w:lang w:eastAsia="ru-RU"/>
        </w:rPr>
        <w:t> менее всего известна современному человеку. Она может служить твердой основой для начала реального процесса обновления жизни в церквах, а следовательно, и в мире (Мф. 5:13), и мира (Рим. 8:19-21).</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118" w:name="_Toc30425201"/>
      <w:r w:rsidRPr="006808B3">
        <w:rPr>
          <w:rFonts w:ascii="Arial" w:eastAsia="Times New Roman" w:hAnsi="Arial" w:cs="Arial"/>
          <w:b/>
          <w:bCs/>
          <w:color w:val="000000"/>
          <w:sz w:val="18"/>
          <w:szCs w:val="18"/>
          <w:lang w:eastAsia="ru-RU"/>
        </w:rPr>
        <w:br/>
        <w:t>4. Гипотеза антимира</w:t>
      </w:r>
      <w:bookmarkEnd w:id="118"/>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Довольно любопытными представляются некоторые современные естественнонаучные теории, приходящие к выводу о бессущностности материального мира. Интересную мысль в этом плане высказал, например, эстонский академик Г. Наан в своей теории антимира, или “Симметричной Вселенной”.</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 xml:space="preserve">Современное развитие физики привело к открытию так называемых античастиц для всех, фактически, известных частиц. Частицы и античастицы — это своего рода двойники, отличающиеся друг от друга только противоположными зарядами. Но если частицы являются “кирпичиками” нашего мира, то античастицы — лишь “гости” в нем, на мгновения появляющиеся в этом мире. При встрече античастиц с частицами происходит взрыв, в результате которого они взаимно уничтожаются, выделяя при этом огромное количество энергии. На основании многочисленных наблюдений за античастицами и изучения их поведения в нашем мире некоторые ученые пришли к мысли о существовании целого </w:t>
      </w:r>
      <w:r w:rsidRPr="006808B3">
        <w:rPr>
          <w:rFonts w:ascii="Times New Roman" w:eastAsia="Times New Roman" w:hAnsi="Times New Roman" w:cs="Times New Roman"/>
          <w:color w:val="000000"/>
          <w:sz w:val="18"/>
          <w:szCs w:val="18"/>
          <w:lang w:eastAsia="ru-RU"/>
        </w:rPr>
        <w:lastRenderedPageBreak/>
        <w:t>антимира, который подобен нашему миру и сосуществует с ним, но отличается противоположным по отношению к нему знаком.</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Одним из ведущих разработчиков этой теории явился Наан. Главным моментом ее является положение о том, что обе половинки Вселенной — мир и антимир — возникают, в конечном счете, из абсолютного вакуума.</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Он писал: “Утверждение о возможности возникновения из ничего (пустоты, вакуума) при строгом соблюдении законов сохранения должно казаться предельно парадоксальным. Ведь смысл законов сохранения в том-то и состоит, что из ничего — ничего не возникает, ничто не может породить нечто. Развиваемая здесь гипотеза ни в коей мере не оспаривает этого положения. Ничто действительно не может породить (одно лишь) нечто, но оно порождает что-то большее — нечто и антинечто одновременно! В основе предлагаемой здесь гипотезы лежит, в конечном счете, тот элементарный факт, что равенство (-1)+(+1)=0 может быть прочитано и наоборот, справа налево: 0=(-1)+(+1). Последнее равенство выражает уже не только космологию, но и космогонию. Исходным “строительным материалом Вселенной” является пустота, вакуум. В среднем, суммарно, симметричная Вселенная состоит из одной лишь пустоты. Поэтому она может возникать из пустоты при строгом соблюдении всех законов сохранения”. “Тождественно равны нулю все пространственно-временные интервалы и координаты. Симметричная Вселенная такова, что она в среднем ничего не содержит, даже пространства и времени”. </w:t>
      </w:r>
      <w:hyperlink r:id="rId135" w:anchor="8" w:history="1">
        <w:r w:rsidRPr="006808B3">
          <w:rPr>
            <w:rFonts w:ascii="Times New Roman" w:eastAsia="Times New Roman" w:hAnsi="Times New Roman" w:cs="Times New Roman"/>
            <w:color w:val="444444"/>
            <w:sz w:val="18"/>
            <w:szCs w:val="18"/>
            <w:lang w:eastAsia="ru-RU"/>
          </w:rPr>
          <w:t>[8]</w:t>
        </w:r>
      </w:hyperlink>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Изложенная теория антимира особенно необычна своей идеей исходного “материала” Вселенной — физического вакуума, “ничто”. Эта идея, с одной стороны, очень созвучна библейскому учению о меонности материального мира самого по себе, с другой — ставит вопрос о той движущей силе, которая, “расщепляя” идеальный вакуум и созидая удивительный по своему строению и жизни космос, устойчиво сохраняет его неустойчивое бытие.</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Наука не имеет ответа на этот вопрос.</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119" w:name="_Toc508999415"/>
      <w:bookmarkStart w:id="120" w:name="_Ref89522665"/>
      <w:bookmarkEnd w:id="119"/>
      <w:r w:rsidRPr="006808B3">
        <w:rPr>
          <w:rFonts w:ascii="Arial" w:eastAsia="Times New Roman" w:hAnsi="Arial" w:cs="Arial"/>
          <w:b/>
          <w:bCs/>
          <w:color w:val="000000"/>
          <w:sz w:val="18"/>
          <w:szCs w:val="18"/>
          <w:lang w:eastAsia="ru-RU"/>
        </w:rPr>
        <w:br/>
        <w:t>5. Границы Вселенной</w:t>
      </w:r>
      <w:bookmarkEnd w:id="120"/>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связи с проблемой происхождения мира стоит вопрос о пространственно-временной характеристике Вселенной, т.е. конечна она или бесконечна, начальна или безначальна. Религиовед С.Т. Мелюхин решительно утверждает, что “последовательно проведенная идея бесконечности мира в пространстве и времени, несотворимости и неуничтожимости материи и движения, вечности их существования вступает в решительное противоречие со всеми религиозно-идеалистическими системами, какую бы модернизированную окраску они ни принимали. Эта идея составляет фундамент последовательно научного, диалектико-материалистического мировоззрения” (</w:t>
      </w:r>
      <w:r w:rsidRPr="006808B3">
        <w:rPr>
          <w:rFonts w:ascii="Times New Roman" w:eastAsia="Times New Roman" w:hAnsi="Times New Roman" w:cs="Times New Roman"/>
          <w:i/>
          <w:iCs/>
          <w:color w:val="000000"/>
          <w:sz w:val="18"/>
          <w:szCs w:val="18"/>
          <w:lang w:eastAsia="ru-RU"/>
        </w:rPr>
        <w:t>Мелюхин С. Т. </w:t>
      </w:r>
      <w:r w:rsidRPr="006808B3">
        <w:rPr>
          <w:rFonts w:ascii="Times New Roman" w:eastAsia="Times New Roman" w:hAnsi="Times New Roman" w:cs="Times New Roman"/>
          <w:color w:val="000000"/>
          <w:sz w:val="18"/>
          <w:szCs w:val="18"/>
          <w:lang w:eastAsia="ru-RU"/>
        </w:rPr>
        <w:t>Бесконечность материального мира. М., 1973. с. 37). Однако в мире науки это убеждение разделяется далеко не всеми.</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Так, ученый Б. Казюгинский пишет: “Материя считалась несотворимой, неуничтожимой, бесконечной в пространстве и времени. Открытие “красного смещения” в спектрах удаленных галактик и его истолкование на основе “расширяющейся Вселенной”, в которой — если Вселенная, как объект космологии, по-прежнему отождествляется со “всей материей” — не исключен вывод “о начале мира” и о его конечности..”. [</w:t>
      </w:r>
      <w:r w:rsidRPr="006808B3">
        <w:rPr>
          <w:rFonts w:ascii="Times New Roman" w:eastAsia="Times New Roman" w:hAnsi="Times New Roman" w:cs="Times New Roman"/>
          <w:i/>
          <w:iCs/>
          <w:color w:val="000000"/>
          <w:sz w:val="18"/>
          <w:szCs w:val="18"/>
          <w:lang w:eastAsia="ru-RU"/>
        </w:rPr>
        <w:t>Казютинский В.В. </w:t>
      </w:r>
      <w:r w:rsidRPr="006808B3">
        <w:rPr>
          <w:rFonts w:ascii="Times New Roman" w:eastAsia="Times New Roman" w:hAnsi="Times New Roman" w:cs="Times New Roman"/>
          <w:color w:val="000000"/>
          <w:sz w:val="18"/>
          <w:szCs w:val="18"/>
          <w:lang w:eastAsia="ru-RU"/>
        </w:rPr>
        <w:t>Астрономия и диалектика. (К 100-летию со дня рождения В.И. Ленина) // Астрономический календарь. Ежегодник. Вып. 74. М., 1970. с. 143], “Вселенная... почти наверняка имела некое “начало” во времени” [Там же. с. 163].</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То же утверждают и другие ученые: “Вселенная непрерывно расширяется. Сегодня в этом уже нет никаких сомнений. Но ведь из того, что сейчас происходит расширение, можно сделать лишь один вывод: раньше плотность была выше. Больше того, в теории Фридмана неизбежно утверждение, что в некоторый момент в прошлом плотность вещества Вселенной была бесконечной. Вся бесконечная Вселенная была точкой!</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Как ни трудно свыкнуться с таким представлением о прошлом мира, но большинство ученых считает, что расширение Вселенной началось с такого сверхплотного состояния. Больше того, можно назвать даже дату, когда наша Вселенная начала развиваться из “точки”. При этом расширение началось не так давно — 10 миллиардов лет тому назад” [Рассказывают академик Я. Зельдович и кандидат физико-математических наук Н. Новиков //Комсомольская правда. 6 июня 1964 г.].</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Крупнейший советский астроном академик В.А. Амбарцумян также утверждает, что современные вычисления приводят “... к значению времени расширения Метагалактики до современного состояния, равному примерно 17 миллиардов лет. Такова оценка возраста наиболее крупной системы. Представляется очень естественным, что возраст галактик и отдельных звезд меньше этой цифры... Таким образом, средний возраст галактик оценивается в 10 миллиардов лет. Это не означает, конечно, что отдельные галактики или даже группы галактик не могут быть гораздо моложе. Но, вероятно, нет галактик, возраст которых существенно превышает 20 миллиардов лет” [Вселенная //БСЭ. М., 1971. Т. 5].</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 xml:space="preserve">Более сложным представляется вопрос пространственной характеристики Вселенной [“Окончательного согласия относительно понятия “Вселенная” среди астрономов, физиков и философов пока нет. Многие воспринимают это слово буквально, как “все сущее”. В изотропной [Изотропия — одинаковость физических свойств тела (например, теплопроводности, электропроводности, скорости распространения света) по различным направлениям внутри этого тела. Анизотропия — неодинаковость свойств. Словарь иностранных слов /Под ред. Ф.Н. Петрова, 6-е изд. М., 1964] </w:t>
      </w:r>
      <w:r w:rsidRPr="006808B3">
        <w:rPr>
          <w:rFonts w:ascii="Times New Roman" w:eastAsia="Times New Roman" w:hAnsi="Times New Roman" w:cs="Times New Roman"/>
          <w:color w:val="000000"/>
          <w:sz w:val="18"/>
          <w:szCs w:val="18"/>
          <w:lang w:eastAsia="ru-RU"/>
        </w:rPr>
        <w:lastRenderedPageBreak/>
        <w:t>вселенной при плотности вещества более критической пространство конечно, если же плотность менее критической, то пространство бесконечно. То есть, “как это ни неприятно некоторым “поборникам здравого смысла до победного конца”, вопрос о конечности и бесконечности Вселенной оказывается в прямой зависимости от реального распределения материи в мире [там же].</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Парадоксальными представляются результаты, полученные советским космологом Зельмановым, которому удалось установить еще одну поразительную на первый взгляд вещь. “Оказалось, что свойство конечности и бесконечности пространства — даже это, казалось бы, общее фундаментальное свойство — тоже относительно! Оно зависит от системы отсчета. Пространство, обладающее конечным объемом в неподвижной систему отсчета, в то же самое время может быть бесконечным относительно движущейся системы координат.</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То же самое справедливо и по отношению к “четвертой координате” — времени. Промежуток времени, конечный в одной системе отсчета, может быть бесконечным в другой... Выходит, наша Вселенная и имеет возраст, и в то же время в некотором смысле вечна!.. Это ли не еще один повод для пересмотра наших “интуитивных” представлений о вечности и бесконечности! [там же].</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Однако вопрос о конечности или бесконечности Вселенной во времени [См., например: </w:t>
      </w:r>
      <w:r w:rsidRPr="006808B3">
        <w:rPr>
          <w:rFonts w:ascii="Times New Roman" w:eastAsia="Times New Roman" w:hAnsi="Times New Roman" w:cs="Times New Roman"/>
          <w:i/>
          <w:iCs/>
          <w:color w:val="000000"/>
          <w:sz w:val="18"/>
          <w:szCs w:val="18"/>
          <w:lang w:eastAsia="ru-RU"/>
        </w:rPr>
        <w:t>Рейхенбах Г. </w:t>
      </w:r>
      <w:r w:rsidRPr="006808B3">
        <w:rPr>
          <w:rFonts w:ascii="Times New Roman" w:eastAsia="Times New Roman" w:hAnsi="Times New Roman" w:cs="Times New Roman"/>
          <w:color w:val="000000"/>
          <w:sz w:val="18"/>
          <w:szCs w:val="18"/>
          <w:lang w:eastAsia="ru-RU"/>
        </w:rPr>
        <w:t>Направление времени / Пер. с англ. М., 1962] и пространстве не имеет никакой религиозной значимости. Поэтому Церковь не предлагает никакого его решения. На основании Священного Писания можно лишь говорить о безусловной зависимости мира по происхождению и бытию от Бога и в этом смысле о его начале во времени и пространстве (Быт. 1:1).</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bookmarkStart w:id="121" w:name="_Toc30425202"/>
      <w:r w:rsidRPr="006808B3">
        <w:rPr>
          <w:rFonts w:ascii="Arial" w:eastAsia="Times New Roman" w:hAnsi="Arial" w:cs="Arial"/>
          <w:b/>
          <w:bCs/>
          <w:color w:val="000000"/>
          <w:sz w:val="18"/>
          <w:szCs w:val="18"/>
          <w:lang w:eastAsia="ru-RU"/>
        </w:rPr>
        <w:br/>
        <w:t>6. Творение (и) или эволюция</w:t>
      </w:r>
      <w:bookmarkEnd w:id="121"/>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Христианская вера в творение мира Богом не снимает, тем не менее, вопроса о </w:t>
      </w:r>
      <w:r w:rsidRPr="006808B3">
        <w:rPr>
          <w:rFonts w:ascii="Times New Roman" w:eastAsia="Times New Roman" w:hAnsi="Times New Roman" w:cs="Times New Roman"/>
          <w:i/>
          <w:iCs/>
          <w:color w:val="000000"/>
          <w:sz w:val="18"/>
          <w:szCs w:val="18"/>
          <w:lang w:eastAsia="ru-RU"/>
        </w:rPr>
        <w:t>характере </w:t>
      </w:r>
      <w:r w:rsidRPr="006808B3">
        <w:rPr>
          <w:rFonts w:ascii="Times New Roman" w:eastAsia="Times New Roman" w:hAnsi="Times New Roman" w:cs="Times New Roman"/>
          <w:color w:val="000000"/>
          <w:sz w:val="18"/>
          <w:szCs w:val="18"/>
          <w:lang w:eastAsia="ru-RU"/>
        </w:rPr>
        <w:t>происхождения мира — креационном (все существующее является результатом творческого акта Бога) или эволюционном (мир развивался из первоматерии по данным ему Богом законам).</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Священное Писание говорит о “шестидневном” творении, то есть о возникновении и становлении мира в последовательном шести </w:t>
      </w:r>
      <w:r w:rsidRPr="006808B3">
        <w:rPr>
          <w:rFonts w:ascii="Times New Roman" w:eastAsia="Times New Roman" w:hAnsi="Times New Roman" w:cs="Times New Roman"/>
          <w:b/>
          <w:bCs/>
          <w:color w:val="000000"/>
          <w:sz w:val="18"/>
          <w:szCs w:val="18"/>
          <w:lang w:eastAsia="ru-RU"/>
        </w:rPr>
        <w:t>ступенчатом</w:t>
      </w:r>
      <w:r w:rsidRPr="006808B3">
        <w:rPr>
          <w:rFonts w:ascii="Times New Roman" w:eastAsia="Times New Roman" w:hAnsi="Times New Roman" w:cs="Times New Roman"/>
          <w:color w:val="000000"/>
          <w:sz w:val="18"/>
          <w:szCs w:val="18"/>
          <w:lang w:eastAsia="ru-RU"/>
        </w:rPr>
        <w:t> его восхождении от низших форм к высшим, кончая человеком. Свидетельствует ли это об эволюционном развития мира? Сама по себе шестидневность творения не является достаточным доказательством эволюционного характера развития мира, хотя многие западные богословы на этом и настаивают. </w:t>
      </w:r>
      <w:hyperlink r:id="rId136" w:anchor="9" w:history="1">
        <w:r w:rsidRPr="006808B3">
          <w:rPr>
            <w:rFonts w:ascii="Times New Roman" w:eastAsia="Times New Roman" w:hAnsi="Times New Roman" w:cs="Times New Roman"/>
            <w:color w:val="444444"/>
            <w:sz w:val="18"/>
            <w:szCs w:val="18"/>
            <w:lang w:eastAsia="ru-RU"/>
          </w:rPr>
          <w:t>[9]</w:t>
        </w:r>
      </w:hyperlink>
      <w:r w:rsidRPr="006808B3">
        <w:rPr>
          <w:rFonts w:ascii="Times New Roman" w:eastAsia="Times New Roman" w:hAnsi="Times New Roman" w:cs="Times New Roman"/>
          <w:color w:val="000000"/>
          <w:sz w:val="18"/>
          <w:szCs w:val="18"/>
          <w:lang w:eastAsia="ru-RU"/>
        </w:rPr>
        <w:t> Ибо данные шесть “дней” можно рассматривать и как временн</w:t>
      </w:r>
      <w:r w:rsidRPr="006808B3">
        <w:rPr>
          <w:rFonts w:ascii="Times New Roman" w:eastAsia="Times New Roman" w:hAnsi="Times New Roman" w:cs="Times New Roman"/>
          <w:b/>
          <w:bCs/>
          <w:i/>
          <w:iCs/>
          <w:color w:val="000000"/>
          <w:sz w:val="18"/>
          <w:szCs w:val="18"/>
          <w:lang w:eastAsia="ru-RU"/>
        </w:rPr>
        <w:t>ы</w:t>
      </w:r>
      <w:r w:rsidRPr="006808B3">
        <w:rPr>
          <w:rFonts w:ascii="Times New Roman" w:eastAsia="Times New Roman" w:hAnsi="Times New Roman" w:cs="Times New Roman"/>
          <w:color w:val="000000"/>
          <w:sz w:val="18"/>
          <w:szCs w:val="18"/>
          <w:lang w:eastAsia="ru-RU"/>
        </w:rPr>
        <w:t>е периоды, и как </w:t>
      </w:r>
      <w:r w:rsidRPr="006808B3">
        <w:rPr>
          <w:rFonts w:ascii="Times New Roman" w:eastAsia="Times New Roman" w:hAnsi="Times New Roman" w:cs="Times New Roman"/>
          <w:i/>
          <w:iCs/>
          <w:color w:val="000000"/>
          <w:sz w:val="18"/>
          <w:szCs w:val="18"/>
          <w:lang w:eastAsia="ru-RU"/>
        </w:rPr>
        <w:t>вне</w:t>
      </w:r>
      <w:r w:rsidRPr="006808B3">
        <w:rPr>
          <w:rFonts w:ascii="Times New Roman" w:eastAsia="Times New Roman" w:hAnsi="Times New Roman" w:cs="Times New Roman"/>
          <w:color w:val="000000"/>
          <w:sz w:val="18"/>
          <w:szCs w:val="18"/>
          <w:lang w:eastAsia="ru-RU"/>
        </w:rPr>
        <w:t>временные акты последовательного творения Богом новых видов бытия.</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Конечно, признание Бога Творца не исключает эволюционного развития мира при условии, что Бог является его движущей силой. И некоторые святые отцы допускали такую мысль. Так, свт. </w:t>
      </w:r>
      <w:r w:rsidRPr="006808B3">
        <w:rPr>
          <w:rFonts w:ascii="Times New Roman" w:eastAsia="Times New Roman" w:hAnsi="Times New Roman" w:cs="Times New Roman"/>
          <w:b/>
          <w:bCs/>
          <w:color w:val="000000"/>
          <w:sz w:val="18"/>
          <w:szCs w:val="18"/>
          <w:lang w:eastAsia="ru-RU"/>
        </w:rPr>
        <w:t>Григорий Нисский</w:t>
      </w:r>
      <w:r w:rsidRPr="006808B3">
        <w:rPr>
          <w:rFonts w:ascii="Times New Roman" w:eastAsia="Times New Roman" w:hAnsi="Times New Roman" w:cs="Times New Roman"/>
          <w:color w:val="000000"/>
          <w:sz w:val="18"/>
          <w:szCs w:val="18"/>
          <w:lang w:eastAsia="ru-RU"/>
        </w:rPr>
        <w:t>писал: “С первого творческого импульса все вещи существовали в своей заданности как бы некоторой оплодотворяющей силой, внедренной в мироздание для рождения всех вещей; но ни одна не имела еще отдельного и действительного бытия”.</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b/>
          <w:bCs/>
          <w:color w:val="000000"/>
          <w:sz w:val="18"/>
          <w:szCs w:val="18"/>
          <w:lang w:eastAsia="ru-RU"/>
        </w:rPr>
        <w:t>Блаженный Августин</w:t>
      </w:r>
      <w:r w:rsidRPr="006808B3">
        <w:rPr>
          <w:rFonts w:ascii="Times New Roman" w:eastAsia="Times New Roman" w:hAnsi="Times New Roman" w:cs="Times New Roman"/>
          <w:color w:val="000000"/>
          <w:sz w:val="18"/>
          <w:szCs w:val="18"/>
          <w:lang w:eastAsia="ru-RU"/>
        </w:rPr>
        <w:t> развивает ту же мысль следующим образом: “Я думаю, что Бог вначале сотворил сразу все существа, одних действительно, других в их первоосновах... Подобно тому, как в зерне невидимо содержится все, что должно со временем развиваться в дерево, так следует нам представлять себе, что и мир в момент, когда Бог одновременно сотворил все вещи, содержал в себе все вещи, которые земля произвела, как возможности и как причины, прежде чем они развились во времени такими, какими их знаем мы”. </w:t>
      </w:r>
      <w:hyperlink r:id="rId137" w:anchor="10" w:history="1">
        <w:r w:rsidRPr="006808B3">
          <w:rPr>
            <w:rFonts w:ascii="Times New Roman" w:eastAsia="Times New Roman" w:hAnsi="Times New Roman" w:cs="Times New Roman"/>
            <w:color w:val="444444"/>
            <w:sz w:val="18"/>
            <w:szCs w:val="18"/>
            <w:lang w:eastAsia="ru-RU"/>
          </w:rPr>
          <w:t>[10]</w:t>
        </w:r>
      </w:hyperlink>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Подобная же мысль проводится и в рассказе Мотовилова о его беседе с преп. </w:t>
      </w:r>
      <w:r w:rsidRPr="006808B3">
        <w:rPr>
          <w:rFonts w:ascii="Times New Roman" w:eastAsia="Times New Roman" w:hAnsi="Times New Roman" w:cs="Times New Roman"/>
          <w:b/>
          <w:bCs/>
          <w:color w:val="000000"/>
          <w:sz w:val="18"/>
          <w:szCs w:val="18"/>
          <w:lang w:eastAsia="ru-RU"/>
        </w:rPr>
        <w:t>Серафимом Саровским</w:t>
      </w:r>
      <w:r w:rsidRPr="006808B3">
        <w:rPr>
          <w:rFonts w:ascii="Times New Roman" w:eastAsia="Times New Roman" w:hAnsi="Times New Roman" w:cs="Times New Roman"/>
          <w:color w:val="000000"/>
          <w:sz w:val="18"/>
          <w:szCs w:val="18"/>
          <w:lang w:eastAsia="ru-RU"/>
        </w:rPr>
        <w:t>, когда преп. Серафим</w:t>
      </w:r>
      <w:r w:rsidRPr="006808B3">
        <w:rPr>
          <w:rFonts w:ascii="Times New Roman" w:eastAsia="Times New Roman" w:hAnsi="Times New Roman" w:cs="Times New Roman"/>
          <w:color w:val="000000"/>
          <w:sz w:val="18"/>
          <w:szCs w:val="18"/>
          <w:u w:val="single"/>
          <w:lang w:eastAsia="ru-RU"/>
        </w:rPr>
        <w:t> </w:t>
      </w:r>
      <w:r w:rsidRPr="006808B3">
        <w:rPr>
          <w:rFonts w:ascii="Times New Roman" w:eastAsia="Times New Roman" w:hAnsi="Times New Roman" w:cs="Times New Roman"/>
          <w:color w:val="000000"/>
          <w:sz w:val="18"/>
          <w:szCs w:val="18"/>
          <w:lang w:eastAsia="ru-RU"/>
        </w:rPr>
        <w:t>говорит: “Господь не одну плоть Адамову создал от земли, но вместе с ней и душу, и дух человеческий: но до этого мгновения, когда Бог вдунул в него дыхание жизни, Адам был подобен прочим животным”. </w:t>
      </w:r>
      <w:hyperlink r:id="rId138" w:anchor="11" w:history="1">
        <w:r w:rsidRPr="006808B3">
          <w:rPr>
            <w:rFonts w:ascii="Times New Roman" w:eastAsia="Times New Roman" w:hAnsi="Times New Roman" w:cs="Times New Roman"/>
            <w:color w:val="444444"/>
            <w:sz w:val="18"/>
            <w:szCs w:val="18"/>
            <w:lang w:eastAsia="ru-RU"/>
          </w:rPr>
          <w:t>[11]</w:t>
        </w:r>
      </w:hyperlink>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Свт. </w:t>
      </w:r>
      <w:r w:rsidRPr="006808B3">
        <w:rPr>
          <w:rFonts w:ascii="Times New Roman" w:eastAsia="Times New Roman" w:hAnsi="Times New Roman" w:cs="Times New Roman"/>
          <w:b/>
          <w:bCs/>
          <w:color w:val="000000"/>
          <w:sz w:val="18"/>
          <w:szCs w:val="18"/>
          <w:lang w:eastAsia="ru-RU"/>
        </w:rPr>
        <w:t>Феофан (Говоров)</w:t>
      </w:r>
      <w:r w:rsidRPr="006808B3">
        <w:rPr>
          <w:rFonts w:ascii="Times New Roman" w:eastAsia="Times New Roman" w:hAnsi="Times New Roman" w:cs="Times New Roman"/>
          <w:color w:val="000000"/>
          <w:sz w:val="18"/>
          <w:szCs w:val="18"/>
          <w:lang w:eastAsia="ru-RU"/>
        </w:rPr>
        <w:t> высказал подобную же мысль: “Было животное в образе человека, с душою животного. Потом Бог вдунул в него Дух Свой — и из животного стал человек”. </w:t>
      </w:r>
      <w:hyperlink r:id="rId139" w:anchor="12" w:history="1">
        <w:r w:rsidRPr="006808B3">
          <w:rPr>
            <w:rFonts w:ascii="Times New Roman" w:eastAsia="Times New Roman" w:hAnsi="Times New Roman" w:cs="Times New Roman"/>
            <w:color w:val="444444"/>
            <w:sz w:val="18"/>
            <w:szCs w:val="18"/>
            <w:lang w:eastAsia="ru-RU"/>
          </w:rPr>
          <w:t>[12]</w:t>
        </w:r>
      </w:hyperlink>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Однако совершенно другой характер приобретает идея эволюции, если исключает творческое действие Бога и рассматривает существование мира и все многообразие форм жизни как результат </w:t>
      </w:r>
      <w:r w:rsidRPr="006808B3">
        <w:rPr>
          <w:rFonts w:ascii="Times New Roman" w:eastAsia="Times New Roman" w:hAnsi="Times New Roman" w:cs="Times New Roman"/>
          <w:i/>
          <w:iCs/>
          <w:color w:val="000000"/>
          <w:sz w:val="18"/>
          <w:szCs w:val="18"/>
          <w:lang w:eastAsia="ru-RU"/>
        </w:rPr>
        <w:t>саморазвития</w:t>
      </w:r>
      <w:r w:rsidRPr="006808B3">
        <w:rPr>
          <w:rFonts w:ascii="Times New Roman" w:eastAsia="Times New Roman" w:hAnsi="Times New Roman" w:cs="Times New Roman"/>
          <w:color w:val="000000"/>
          <w:sz w:val="18"/>
          <w:szCs w:val="18"/>
          <w:lang w:eastAsia="ru-RU"/>
        </w:rPr>
        <w:t> вечной материи. В этом случае данная идея оказывается не более, как мечтой, хотя и увлекательной, но очень далекой от того, что может быть названо научной теорией. Можно указать на несколько серьезных научных фактов, которые не вписываются, например, в концепцию биологической эволюции.</w:t>
      </w:r>
    </w:p>
    <w:p w:rsidR="00E80FE1" w:rsidRPr="006808B3" w:rsidRDefault="00E80FE1" w:rsidP="00E80FE1">
      <w:pPr>
        <w:numPr>
          <w:ilvl w:val="0"/>
          <w:numId w:val="11"/>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Наука не знает закона, по которому неорганическая материя (атомы и молекулы) могла бы организоваться в живую клетку и, тем более, породить разум. Известный канадский профессор-биолог </w:t>
      </w:r>
      <w:r w:rsidRPr="006808B3">
        <w:rPr>
          <w:rFonts w:ascii="Times New Roman" w:eastAsia="Times New Roman" w:hAnsi="Times New Roman" w:cs="Times New Roman"/>
          <w:b/>
          <w:bCs/>
          <w:color w:val="000000"/>
          <w:sz w:val="18"/>
          <w:szCs w:val="18"/>
          <w:lang w:eastAsia="ru-RU"/>
        </w:rPr>
        <w:t>М. Рьюз</w:t>
      </w:r>
      <w:r w:rsidRPr="006808B3">
        <w:rPr>
          <w:rFonts w:ascii="Times New Roman" w:eastAsia="Times New Roman" w:hAnsi="Times New Roman" w:cs="Times New Roman"/>
          <w:color w:val="000000"/>
          <w:sz w:val="18"/>
          <w:szCs w:val="18"/>
          <w:lang w:eastAsia="ru-RU"/>
        </w:rPr>
        <w:t>, по своим убеждениям агностик, говоря об идее т.н. </w:t>
      </w:r>
      <w:r w:rsidRPr="006808B3">
        <w:rPr>
          <w:rFonts w:ascii="Times New Roman" w:eastAsia="Times New Roman" w:hAnsi="Times New Roman" w:cs="Times New Roman"/>
          <w:i/>
          <w:iCs/>
          <w:color w:val="000000"/>
          <w:sz w:val="18"/>
          <w:szCs w:val="18"/>
          <w:lang w:eastAsia="ru-RU"/>
        </w:rPr>
        <w:t>естественного</w:t>
      </w:r>
      <w:r w:rsidRPr="006808B3">
        <w:rPr>
          <w:rFonts w:ascii="Times New Roman" w:eastAsia="Times New Roman" w:hAnsi="Times New Roman" w:cs="Times New Roman"/>
          <w:color w:val="000000"/>
          <w:sz w:val="18"/>
          <w:szCs w:val="18"/>
          <w:lang w:eastAsia="ru-RU"/>
        </w:rPr>
        <w:t> возникновения человеческого разума путем эволюции, писал: “Однако, и об этом можно заявить твердо, биологическая теория и экспериментальная практика решительно свидетельствуют против этого. В современной теоретической биологии нет ничего такого, что позволяло бы допустить неотвратимую неизбежность возникновения разума”. </w:t>
      </w:r>
      <w:hyperlink r:id="rId140" w:anchor="13" w:history="1">
        <w:r w:rsidRPr="006808B3">
          <w:rPr>
            <w:rFonts w:ascii="Times New Roman" w:eastAsia="Times New Roman" w:hAnsi="Times New Roman" w:cs="Times New Roman"/>
            <w:color w:val="444444"/>
            <w:sz w:val="18"/>
            <w:szCs w:val="18"/>
            <w:lang w:eastAsia="ru-RU"/>
          </w:rPr>
          <w:t>[13]</w:t>
        </w:r>
      </w:hyperlink>
    </w:p>
    <w:p w:rsidR="00E80FE1" w:rsidRPr="006808B3" w:rsidRDefault="00E80FE1" w:rsidP="00E80FE1">
      <w:pPr>
        <w:numPr>
          <w:ilvl w:val="0"/>
          <w:numId w:val="11"/>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lastRenderedPageBreak/>
        <w:t>Вероятность возникновения жизни из случайного сцепления молекул ничтожно мала и равна по некоторым расчетам 10-255, из чего, по словам американского ученого </w:t>
      </w:r>
      <w:r w:rsidRPr="006808B3">
        <w:rPr>
          <w:rFonts w:ascii="Times New Roman" w:eastAsia="Times New Roman" w:hAnsi="Times New Roman" w:cs="Times New Roman"/>
          <w:b/>
          <w:bCs/>
          <w:color w:val="000000"/>
          <w:sz w:val="18"/>
          <w:szCs w:val="18"/>
          <w:lang w:eastAsia="ru-RU"/>
        </w:rPr>
        <w:t>Кастлера</w:t>
      </w:r>
      <w:r w:rsidRPr="006808B3">
        <w:rPr>
          <w:rFonts w:ascii="Times New Roman" w:eastAsia="Times New Roman" w:hAnsi="Times New Roman" w:cs="Times New Roman"/>
          <w:color w:val="000000"/>
          <w:sz w:val="18"/>
          <w:szCs w:val="18"/>
          <w:lang w:eastAsia="ru-RU"/>
        </w:rPr>
        <w:t>, “вытекает фактическая невозможность появления жизни”; “предположение о том, что живая структура могла бы возникнуть в одном акте вследствие случайного соединения молекул, следует отвергнуть”. </w:t>
      </w:r>
      <w:hyperlink r:id="rId141" w:anchor="14" w:history="1">
        <w:r w:rsidRPr="006808B3">
          <w:rPr>
            <w:rFonts w:ascii="Times New Roman" w:eastAsia="Times New Roman" w:hAnsi="Times New Roman" w:cs="Times New Roman"/>
            <w:color w:val="444444"/>
            <w:sz w:val="18"/>
            <w:szCs w:val="18"/>
            <w:lang w:eastAsia="ru-RU"/>
          </w:rPr>
          <w:t>[14]</w:t>
        </w:r>
      </w:hyperlink>
      <w:r w:rsidRPr="006808B3">
        <w:rPr>
          <w:rFonts w:ascii="Times New Roman" w:eastAsia="Times New Roman" w:hAnsi="Times New Roman" w:cs="Times New Roman"/>
          <w:color w:val="000000"/>
          <w:sz w:val="18"/>
          <w:szCs w:val="18"/>
          <w:lang w:eastAsia="ru-RU"/>
        </w:rPr>
        <w:t> Другой американский биолог </w:t>
      </w:r>
      <w:r w:rsidRPr="006808B3">
        <w:rPr>
          <w:rFonts w:ascii="Times New Roman" w:eastAsia="Times New Roman" w:hAnsi="Times New Roman" w:cs="Times New Roman"/>
          <w:b/>
          <w:bCs/>
          <w:color w:val="000000"/>
          <w:sz w:val="18"/>
          <w:szCs w:val="18"/>
          <w:lang w:eastAsia="ru-RU"/>
        </w:rPr>
        <w:t>Бен Хобринк</w:t>
      </w:r>
      <w:r w:rsidRPr="006808B3">
        <w:rPr>
          <w:rFonts w:ascii="Times New Roman" w:eastAsia="Times New Roman" w:hAnsi="Times New Roman" w:cs="Times New Roman"/>
          <w:color w:val="000000"/>
          <w:sz w:val="18"/>
          <w:szCs w:val="18"/>
          <w:lang w:eastAsia="ru-RU"/>
        </w:rPr>
        <w:t> приводит такое сравнение: “... вероятность того, что клетка возникнет самопроизвольно, по меньшей мере, равна вероятности того, что какая-нибудь обезьяна 400 раз напечатает полный текст Библии без единой ошибки!” </w:t>
      </w:r>
      <w:hyperlink r:id="rId142" w:anchor="15" w:history="1">
        <w:r w:rsidRPr="006808B3">
          <w:rPr>
            <w:rFonts w:ascii="Times New Roman" w:eastAsia="Times New Roman" w:hAnsi="Times New Roman" w:cs="Times New Roman"/>
            <w:color w:val="444444"/>
            <w:sz w:val="18"/>
            <w:szCs w:val="18"/>
            <w:lang w:eastAsia="ru-RU"/>
          </w:rPr>
          <w:t>[15]</w:t>
        </w:r>
      </w:hyperlink>
    </w:p>
    <w:p w:rsidR="00E80FE1" w:rsidRPr="006808B3" w:rsidRDefault="00E80FE1" w:rsidP="00E80FE1">
      <w:pPr>
        <w:numPr>
          <w:ilvl w:val="0"/>
          <w:numId w:val="11"/>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Особое затруднение атеистический эволюционизм испытывает в решении вопроса о видообразовании </w:t>
      </w:r>
      <w:hyperlink r:id="rId143" w:anchor="16" w:history="1">
        <w:r w:rsidRPr="006808B3">
          <w:rPr>
            <w:rFonts w:ascii="Times New Roman" w:eastAsia="Times New Roman" w:hAnsi="Times New Roman" w:cs="Times New Roman"/>
            <w:color w:val="444444"/>
            <w:sz w:val="18"/>
            <w:szCs w:val="18"/>
            <w:lang w:eastAsia="ru-RU"/>
          </w:rPr>
          <w:t>[16]</w:t>
        </w:r>
      </w:hyperlink>
      <w:r w:rsidRPr="006808B3">
        <w:rPr>
          <w:rFonts w:ascii="Times New Roman" w:eastAsia="Times New Roman" w:hAnsi="Times New Roman" w:cs="Times New Roman"/>
          <w:color w:val="000000"/>
          <w:sz w:val="18"/>
          <w:szCs w:val="18"/>
          <w:lang w:eastAsia="ru-RU"/>
        </w:rPr>
        <w:t> у высших животных и непреодолимые трудности в решении задачи задач — происхождения человека. До сих пор антропологии удалось установить лишь приблизительное время возникновения человека (40-50 тыс. лет тому назад). Но как он возник и являлся ли кто его биологическим предком, остается для нее неразрешимой загадкой, хотя в гипотезах и нет недостатка. </w:t>
      </w:r>
      <w:hyperlink r:id="rId144" w:anchor="17" w:history="1">
        <w:r w:rsidRPr="006808B3">
          <w:rPr>
            <w:rFonts w:ascii="Times New Roman" w:eastAsia="Times New Roman" w:hAnsi="Times New Roman" w:cs="Times New Roman"/>
            <w:color w:val="444444"/>
            <w:sz w:val="18"/>
            <w:szCs w:val="18"/>
            <w:lang w:eastAsia="ru-RU"/>
          </w:rPr>
          <w:t>[17]</w:t>
        </w:r>
      </w:hyperlink>
    </w:p>
    <w:p w:rsidR="00E80FE1" w:rsidRPr="006808B3" w:rsidRDefault="00E80FE1" w:rsidP="00E80FE1">
      <w:pPr>
        <w:spacing w:before="100" w:beforeAutospacing="1" w:after="100" w:afterAutospacing="1" w:line="240" w:lineRule="auto"/>
        <w:ind w:left="720"/>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Главный тезис теории эволюции о переходе одного вида в другой не имеет под собой фактических оснований, по крайней мере, в отношении всех высокоорганизованных форм жизни. </w:t>
      </w:r>
      <w:hyperlink r:id="rId145" w:anchor="18" w:history="1">
        <w:r w:rsidRPr="006808B3">
          <w:rPr>
            <w:rFonts w:ascii="Times New Roman" w:eastAsia="Times New Roman" w:hAnsi="Times New Roman" w:cs="Times New Roman"/>
            <w:color w:val="444444"/>
            <w:sz w:val="18"/>
            <w:szCs w:val="18"/>
            <w:lang w:eastAsia="ru-RU"/>
          </w:rPr>
          <w:t>[18]</w:t>
        </w:r>
      </w:hyperlink>
      <w:r w:rsidRPr="006808B3">
        <w:rPr>
          <w:rFonts w:ascii="Times New Roman" w:eastAsia="Times New Roman" w:hAnsi="Times New Roman" w:cs="Times New Roman"/>
          <w:color w:val="000000"/>
          <w:sz w:val="18"/>
          <w:szCs w:val="18"/>
          <w:lang w:eastAsia="ru-RU"/>
        </w:rPr>
        <w:t> Еще в середине XX столетия проф. </w:t>
      </w:r>
      <w:r w:rsidRPr="006808B3">
        <w:rPr>
          <w:rFonts w:ascii="Times New Roman" w:eastAsia="Times New Roman" w:hAnsi="Times New Roman" w:cs="Times New Roman"/>
          <w:b/>
          <w:bCs/>
          <w:color w:val="000000"/>
          <w:sz w:val="18"/>
          <w:szCs w:val="18"/>
          <w:lang w:eastAsia="ru-RU"/>
        </w:rPr>
        <w:t>В. Зеньковский</w:t>
      </w:r>
      <w:r w:rsidRPr="006808B3">
        <w:rPr>
          <w:rFonts w:ascii="Times New Roman" w:eastAsia="Times New Roman" w:hAnsi="Times New Roman" w:cs="Times New Roman"/>
          <w:color w:val="000000"/>
          <w:sz w:val="18"/>
          <w:szCs w:val="18"/>
          <w:lang w:eastAsia="ru-RU"/>
        </w:rPr>
        <w:t>, например, писал: “Не менее важно крушение идеи непрерывности в биологии — в проблеме развития одних видов животных из других. Сначала — после работ Дарвина — идея непрерывности имела огромный успех, но более внимательное изучение фактов показало, что построить генеалогическое древо в развитии “видов” животных одних из других невозможно: целые группы видов оказываются никак не связаны с другими”. </w:t>
      </w:r>
      <w:hyperlink r:id="rId146" w:anchor="19" w:history="1">
        <w:r w:rsidRPr="006808B3">
          <w:rPr>
            <w:rFonts w:ascii="Times New Roman" w:eastAsia="Times New Roman" w:hAnsi="Times New Roman" w:cs="Times New Roman"/>
            <w:color w:val="444444"/>
            <w:sz w:val="18"/>
            <w:szCs w:val="18"/>
            <w:lang w:eastAsia="ru-RU"/>
          </w:rPr>
          <w:t>[19]</w:t>
        </w:r>
      </w:hyperlink>
    </w:p>
    <w:p w:rsidR="00E80FE1" w:rsidRPr="006808B3" w:rsidRDefault="00E80FE1" w:rsidP="00E80FE1">
      <w:pPr>
        <w:numPr>
          <w:ilvl w:val="0"/>
          <w:numId w:val="11"/>
        </w:num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Само понятие жизни до настоящего времени выходит за границы научного знания. Жизнь, оказывается — это не особое соединение определенных материальных элементов, а нечто принципиально иное. Тем более, остается тайной вопрос о природе сознания и личности человека.</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Но для православного богословия принципиально неизменным остается одно, что Творцом и Законодателем всего бытия мира является Бог. При этом, </w:t>
      </w:r>
      <w:r w:rsidRPr="006808B3">
        <w:rPr>
          <w:rFonts w:ascii="Times New Roman" w:eastAsia="Times New Roman" w:hAnsi="Times New Roman" w:cs="Times New Roman"/>
          <w:i/>
          <w:iCs/>
          <w:color w:val="000000"/>
          <w:sz w:val="18"/>
          <w:szCs w:val="18"/>
          <w:lang w:eastAsia="ru-RU"/>
        </w:rPr>
        <w:t>как</w:t>
      </w:r>
      <w:r w:rsidRPr="006808B3">
        <w:rPr>
          <w:rFonts w:ascii="Times New Roman" w:eastAsia="Times New Roman" w:hAnsi="Times New Roman" w:cs="Times New Roman"/>
          <w:color w:val="000000"/>
          <w:sz w:val="18"/>
          <w:szCs w:val="18"/>
          <w:lang w:eastAsia="ru-RU"/>
        </w:rPr>
        <w:t> Он его приводил к бытию: творил по “дням” </w:t>
      </w:r>
      <w:r w:rsidRPr="006808B3">
        <w:rPr>
          <w:rFonts w:ascii="Times New Roman" w:eastAsia="Times New Roman" w:hAnsi="Times New Roman" w:cs="Times New Roman"/>
          <w:i/>
          <w:iCs/>
          <w:color w:val="000000"/>
          <w:sz w:val="18"/>
          <w:szCs w:val="18"/>
          <w:lang w:eastAsia="ru-RU"/>
        </w:rPr>
        <w:t>сразу</w:t>
      </w:r>
      <w:r w:rsidRPr="006808B3">
        <w:rPr>
          <w:rFonts w:ascii="Times New Roman" w:eastAsia="Times New Roman" w:hAnsi="Times New Roman" w:cs="Times New Roman"/>
          <w:color w:val="000000"/>
          <w:sz w:val="18"/>
          <w:szCs w:val="18"/>
          <w:lang w:eastAsia="ru-RU"/>
        </w:rPr>
        <w:t> в завершенном виде целые пласты бытия или производил их </w:t>
      </w:r>
      <w:r w:rsidRPr="006808B3">
        <w:rPr>
          <w:rFonts w:ascii="Times New Roman" w:eastAsia="Times New Roman" w:hAnsi="Times New Roman" w:cs="Times New Roman"/>
          <w:i/>
          <w:iCs/>
          <w:color w:val="000000"/>
          <w:sz w:val="18"/>
          <w:szCs w:val="18"/>
          <w:lang w:eastAsia="ru-RU"/>
        </w:rPr>
        <w:t>постепенно</w:t>
      </w:r>
      <w:r w:rsidRPr="006808B3">
        <w:rPr>
          <w:rFonts w:ascii="Times New Roman" w:eastAsia="Times New Roman" w:hAnsi="Times New Roman" w:cs="Times New Roman"/>
          <w:color w:val="000000"/>
          <w:sz w:val="18"/>
          <w:szCs w:val="18"/>
          <w:lang w:eastAsia="ru-RU"/>
        </w:rPr>
        <w:t> в течение “дней” от низших форм к высшим из воды и земли (Быт. 1:20-24) силою заложенных Им в природу законов, — не имеет никакого сотериологического значения.</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Ибо если </w:t>
      </w:r>
      <w:r w:rsidRPr="006808B3">
        <w:rPr>
          <w:rFonts w:ascii="Times New Roman" w:eastAsia="Times New Roman" w:hAnsi="Times New Roman" w:cs="Times New Roman"/>
          <w:i/>
          <w:iCs/>
          <w:color w:val="000000"/>
          <w:sz w:val="18"/>
          <w:szCs w:val="18"/>
          <w:lang w:eastAsia="ru-RU"/>
        </w:rPr>
        <w:t>“где хочет Бог, побеждаются естества законы”, то тем более сами “законы естества”</w:t>
      </w:r>
      <w:r w:rsidRPr="006808B3">
        <w:rPr>
          <w:rFonts w:ascii="Times New Roman" w:eastAsia="Times New Roman" w:hAnsi="Times New Roman" w:cs="Times New Roman"/>
          <w:color w:val="000000"/>
          <w:sz w:val="18"/>
          <w:szCs w:val="18"/>
          <w:lang w:eastAsia="ru-RU"/>
        </w:rPr>
        <w:t> Он творит такими, какими хочет. Поэтому остается непонятным, каким образом возможное открытие естествознанием законов возникновения и развития жизни могло бы, как это утверждает атеизм, подорвать христианское мировоззрение.</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вопросе происхождения мира христианство является глубоко оправданным по своей логике мировоззрением, исключающим </w:t>
      </w:r>
      <w:r w:rsidRPr="006808B3">
        <w:rPr>
          <w:rFonts w:ascii="Times New Roman" w:eastAsia="Times New Roman" w:hAnsi="Times New Roman" w:cs="Times New Roman"/>
          <w:b/>
          <w:bCs/>
          <w:color w:val="000000"/>
          <w:sz w:val="18"/>
          <w:szCs w:val="18"/>
          <w:lang w:eastAsia="ru-RU"/>
        </w:rPr>
        <w:t>слепую</w:t>
      </w:r>
      <w:r w:rsidRPr="006808B3">
        <w:rPr>
          <w:rFonts w:ascii="Times New Roman" w:eastAsia="Times New Roman" w:hAnsi="Times New Roman" w:cs="Times New Roman"/>
          <w:color w:val="000000"/>
          <w:sz w:val="18"/>
          <w:szCs w:val="18"/>
          <w:lang w:eastAsia="ru-RU"/>
        </w:rPr>
        <w:t> </w:t>
      </w:r>
      <w:r w:rsidRPr="006808B3">
        <w:rPr>
          <w:rFonts w:ascii="Times New Roman" w:eastAsia="Times New Roman" w:hAnsi="Times New Roman" w:cs="Times New Roman"/>
          <w:b/>
          <w:bCs/>
          <w:color w:val="000000"/>
          <w:sz w:val="18"/>
          <w:szCs w:val="18"/>
          <w:lang w:eastAsia="ru-RU"/>
        </w:rPr>
        <w:t>веру</w:t>
      </w:r>
      <w:r w:rsidRPr="006808B3">
        <w:rPr>
          <w:rFonts w:ascii="Times New Roman" w:eastAsia="Times New Roman" w:hAnsi="Times New Roman" w:cs="Times New Roman"/>
          <w:color w:val="000000"/>
          <w:sz w:val="18"/>
          <w:szCs w:val="18"/>
          <w:lang w:eastAsia="ru-RU"/>
        </w:rPr>
        <w:t> в чудо </w:t>
      </w:r>
      <w:r w:rsidRPr="006808B3">
        <w:rPr>
          <w:rFonts w:ascii="Times New Roman" w:eastAsia="Times New Roman" w:hAnsi="Times New Roman" w:cs="Times New Roman"/>
          <w:b/>
          <w:bCs/>
          <w:color w:val="000000"/>
          <w:sz w:val="18"/>
          <w:szCs w:val="18"/>
          <w:lang w:eastAsia="ru-RU"/>
        </w:rPr>
        <w:t>само</w:t>
      </w:r>
      <w:r w:rsidRPr="006808B3">
        <w:rPr>
          <w:rFonts w:ascii="Times New Roman" w:eastAsia="Times New Roman" w:hAnsi="Times New Roman" w:cs="Times New Roman"/>
          <w:color w:val="000000"/>
          <w:sz w:val="18"/>
          <w:szCs w:val="18"/>
          <w:lang w:eastAsia="ru-RU"/>
        </w:rPr>
        <w:t>развития Вселенной, </w:t>
      </w:r>
      <w:r w:rsidRPr="006808B3">
        <w:rPr>
          <w:rFonts w:ascii="Times New Roman" w:eastAsia="Times New Roman" w:hAnsi="Times New Roman" w:cs="Times New Roman"/>
          <w:b/>
          <w:bCs/>
          <w:color w:val="000000"/>
          <w:sz w:val="18"/>
          <w:szCs w:val="18"/>
          <w:lang w:eastAsia="ru-RU"/>
        </w:rPr>
        <w:t>само</w:t>
      </w:r>
      <w:r w:rsidRPr="006808B3">
        <w:rPr>
          <w:rFonts w:ascii="Times New Roman" w:eastAsia="Times New Roman" w:hAnsi="Times New Roman" w:cs="Times New Roman"/>
          <w:color w:val="000000"/>
          <w:sz w:val="18"/>
          <w:szCs w:val="18"/>
          <w:lang w:eastAsia="ru-RU"/>
        </w:rPr>
        <w:t>возникновения жизни,</w:t>
      </w:r>
      <w:r w:rsidRPr="006808B3">
        <w:rPr>
          <w:rFonts w:ascii="Times New Roman" w:eastAsia="Times New Roman" w:hAnsi="Times New Roman" w:cs="Times New Roman"/>
          <w:b/>
          <w:bCs/>
          <w:color w:val="000000"/>
          <w:sz w:val="18"/>
          <w:szCs w:val="18"/>
          <w:lang w:eastAsia="ru-RU"/>
        </w:rPr>
        <w:t>само</w:t>
      </w:r>
      <w:r w:rsidRPr="006808B3">
        <w:rPr>
          <w:rFonts w:ascii="Times New Roman" w:eastAsia="Times New Roman" w:hAnsi="Times New Roman" w:cs="Times New Roman"/>
          <w:color w:val="000000"/>
          <w:sz w:val="18"/>
          <w:szCs w:val="18"/>
          <w:lang w:eastAsia="ru-RU"/>
        </w:rPr>
        <w:t>появления разума и тому подобных “чудес”. Христианство говорит о разумной Причине бытия этого прекрасного мира.</w:t>
      </w:r>
    </w:p>
    <w:p w:rsidR="00E80FE1" w:rsidRPr="006808B3" w:rsidRDefault="00E80FE1" w:rsidP="00E80FE1">
      <w:pPr>
        <w:spacing w:before="100" w:beforeAutospacing="1" w:after="100" w:afterAutospacing="1" w:line="240" w:lineRule="auto"/>
        <w:jc w:val="both"/>
        <w:rPr>
          <w:rFonts w:ascii="Times New Roman" w:eastAsia="Times New Roman" w:hAnsi="Times New Roman" w:cs="Times New Roman"/>
          <w:color w:val="000000"/>
          <w:sz w:val="18"/>
          <w:szCs w:val="18"/>
          <w:lang w:eastAsia="ru-RU"/>
        </w:rPr>
      </w:pPr>
      <w:r w:rsidRPr="006808B3">
        <w:rPr>
          <w:rFonts w:ascii="Times New Roman" w:eastAsia="Times New Roman" w:hAnsi="Times New Roman" w:cs="Times New Roman"/>
          <w:color w:val="000000"/>
          <w:sz w:val="18"/>
          <w:szCs w:val="18"/>
          <w:lang w:eastAsia="ru-RU"/>
        </w:rPr>
        <w:t>“В начале сотворил Бог небо и землю”.</w:t>
      </w:r>
    </w:p>
    <w:p w:rsidR="00A64301" w:rsidRPr="006808B3" w:rsidRDefault="00A64301">
      <w:pPr>
        <w:rPr>
          <w:sz w:val="18"/>
          <w:szCs w:val="18"/>
        </w:rPr>
      </w:pPr>
    </w:p>
    <w:sectPr w:rsidR="00A64301" w:rsidRPr="006808B3" w:rsidSect="00A643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7369C"/>
    <w:multiLevelType w:val="multilevel"/>
    <w:tmpl w:val="7C2AC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213FB9"/>
    <w:multiLevelType w:val="multilevel"/>
    <w:tmpl w:val="A364B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374958"/>
    <w:multiLevelType w:val="multilevel"/>
    <w:tmpl w:val="076890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630713"/>
    <w:multiLevelType w:val="multilevel"/>
    <w:tmpl w:val="3C2CC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8F577DD"/>
    <w:multiLevelType w:val="multilevel"/>
    <w:tmpl w:val="5BA2C2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1484755"/>
    <w:multiLevelType w:val="multilevel"/>
    <w:tmpl w:val="7B7A8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0D1CC2"/>
    <w:multiLevelType w:val="multilevel"/>
    <w:tmpl w:val="1090D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ACB01BC"/>
    <w:multiLevelType w:val="multilevel"/>
    <w:tmpl w:val="30DA94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AF140B7"/>
    <w:multiLevelType w:val="multilevel"/>
    <w:tmpl w:val="C9EA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C51141"/>
    <w:multiLevelType w:val="multilevel"/>
    <w:tmpl w:val="1FF67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03F1DEA"/>
    <w:multiLevelType w:val="multilevel"/>
    <w:tmpl w:val="BE80A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5"/>
  </w:num>
  <w:num w:numId="3">
    <w:abstractNumId w:val="2"/>
  </w:num>
  <w:num w:numId="4">
    <w:abstractNumId w:val="4"/>
  </w:num>
  <w:num w:numId="5">
    <w:abstractNumId w:val="8"/>
  </w:num>
  <w:num w:numId="6">
    <w:abstractNumId w:val="10"/>
  </w:num>
  <w:num w:numId="7">
    <w:abstractNumId w:val="3"/>
  </w:num>
  <w:num w:numId="8">
    <w:abstractNumId w:val="6"/>
  </w:num>
  <w:num w:numId="9">
    <w:abstractNumId w:val="9"/>
  </w:num>
  <w:num w:numId="10">
    <w:abstractNumId w:val="0"/>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E181C"/>
    <w:rsid w:val="000027DA"/>
    <w:rsid w:val="00002996"/>
    <w:rsid w:val="000229E8"/>
    <w:rsid w:val="00022F16"/>
    <w:rsid w:val="000279A7"/>
    <w:rsid w:val="00027D83"/>
    <w:rsid w:val="000303A4"/>
    <w:rsid w:val="00035181"/>
    <w:rsid w:val="00036DC4"/>
    <w:rsid w:val="00045F40"/>
    <w:rsid w:val="00047FF8"/>
    <w:rsid w:val="00054E48"/>
    <w:rsid w:val="000558FA"/>
    <w:rsid w:val="00071F1B"/>
    <w:rsid w:val="00082585"/>
    <w:rsid w:val="00082D62"/>
    <w:rsid w:val="000904F6"/>
    <w:rsid w:val="00091FAD"/>
    <w:rsid w:val="000956EB"/>
    <w:rsid w:val="00095FEE"/>
    <w:rsid w:val="000A6F19"/>
    <w:rsid w:val="000B1246"/>
    <w:rsid w:val="000C20AA"/>
    <w:rsid w:val="000C6B78"/>
    <w:rsid w:val="000D4B04"/>
    <w:rsid w:val="000E3748"/>
    <w:rsid w:val="000F1BBA"/>
    <w:rsid w:val="000F2519"/>
    <w:rsid w:val="000F3847"/>
    <w:rsid w:val="000F743F"/>
    <w:rsid w:val="001036EA"/>
    <w:rsid w:val="00105185"/>
    <w:rsid w:val="00110E87"/>
    <w:rsid w:val="001129B9"/>
    <w:rsid w:val="00115E3A"/>
    <w:rsid w:val="001178FD"/>
    <w:rsid w:val="00121870"/>
    <w:rsid w:val="0012189A"/>
    <w:rsid w:val="0012467E"/>
    <w:rsid w:val="00125A7C"/>
    <w:rsid w:val="001272B2"/>
    <w:rsid w:val="00127FD0"/>
    <w:rsid w:val="001420E5"/>
    <w:rsid w:val="00145678"/>
    <w:rsid w:val="00145AB1"/>
    <w:rsid w:val="001464B8"/>
    <w:rsid w:val="00150088"/>
    <w:rsid w:val="001609CE"/>
    <w:rsid w:val="00160D4B"/>
    <w:rsid w:val="00176B1D"/>
    <w:rsid w:val="001846F4"/>
    <w:rsid w:val="00185CB0"/>
    <w:rsid w:val="001A1C56"/>
    <w:rsid w:val="001A5AFB"/>
    <w:rsid w:val="001A5C95"/>
    <w:rsid w:val="001B420F"/>
    <w:rsid w:val="001B6A5A"/>
    <w:rsid w:val="001C42E4"/>
    <w:rsid w:val="001D213E"/>
    <w:rsid w:val="001D4D46"/>
    <w:rsid w:val="001E4116"/>
    <w:rsid w:val="00202399"/>
    <w:rsid w:val="002046B3"/>
    <w:rsid w:val="00206317"/>
    <w:rsid w:val="00210E59"/>
    <w:rsid w:val="00214C67"/>
    <w:rsid w:val="0022722E"/>
    <w:rsid w:val="00231417"/>
    <w:rsid w:val="002332BD"/>
    <w:rsid w:val="002354E5"/>
    <w:rsid w:val="00235E63"/>
    <w:rsid w:val="002370B1"/>
    <w:rsid w:val="00247CFC"/>
    <w:rsid w:val="00251BA9"/>
    <w:rsid w:val="002520CA"/>
    <w:rsid w:val="002537ED"/>
    <w:rsid w:val="002774A7"/>
    <w:rsid w:val="0027783D"/>
    <w:rsid w:val="00277F77"/>
    <w:rsid w:val="002946F1"/>
    <w:rsid w:val="002960EC"/>
    <w:rsid w:val="002A1538"/>
    <w:rsid w:val="002B02DA"/>
    <w:rsid w:val="002C0525"/>
    <w:rsid w:val="002F2737"/>
    <w:rsid w:val="00306917"/>
    <w:rsid w:val="00310E5B"/>
    <w:rsid w:val="0031430D"/>
    <w:rsid w:val="00322D3C"/>
    <w:rsid w:val="003233EE"/>
    <w:rsid w:val="00325460"/>
    <w:rsid w:val="003345F1"/>
    <w:rsid w:val="00334C7F"/>
    <w:rsid w:val="003357D5"/>
    <w:rsid w:val="00337B80"/>
    <w:rsid w:val="00343559"/>
    <w:rsid w:val="0035520A"/>
    <w:rsid w:val="00355A7A"/>
    <w:rsid w:val="0036729E"/>
    <w:rsid w:val="0037016C"/>
    <w:rsid w:val="003818D0"/>
    <w:rsid w:val="00383B83"/>
    <w:rsid w:val="00386DA5"/>
    <w:rsid w:val="00387C28"/>
    <w:rsid w:val="00391939"/>
    <w:rsid w:val="003930CB"/>
    <w:rsid w:val="003A5EC7"/>
    <w:rsid w:val="003A69EA"/>
    <w:rsid w:val="003B5639"/>
    <w:rsid w:val="003B61FD"/>
    <w:rsid w:val="003C4DA2"/>
    <w:rsid w:val="003C61BC"/>
    <w:rsid w:val="003C70BB"/>
    <w:rsid w:val="003D6339"/>
    <w:rsid w:val="003E181C"/>
    <w:rsid w:val="003E2D65"/>
    <w:rsid w:val="003F0F8C"/>
    <w:rsid w:val="003F1FA9"/>
    <w:rsid w:val="004026E2"/>
    <w:rsid w:val="00403A5B"/>
    <w:rsid w:val="004049AE"/>
    <w:rsid w:val="00417EFF"/>
    <w:rsid w:val="00434486"/>
    <w:rsid w:val="004404C8"/>
    <w:rsid w:val="00444BDD"/>
    <w:rsid w:val="00445E56"/>
    <w:rsid w:val="00452588"/>
    <w:rsid w:val="004552D2"/>
    <w:rsid w:val="00460F35"/>
    <w:rsid w:val="00461954"/>
    <w:rsid w:val="004767A1"/>
    <w:rsid w:val="00480E2E"/>
    <w:rsid w:val="004814AC"/>
    <w:rsid w:val="0048171E"/>
    <w:rsid w:val="004853E8"/>
    <w:rsid w:val="00495C24"/>
    <w:rsid w:val="004968B9"/>
    <w:rsid w:val="004A79A5"/>
    <w:rsid w:val="004B3DB4"/>
    <w:rsid w:val="004B4785"/>
    <w:rsid w:val="004D18A4"/>
    <w:rsid w:val="004E3EE0"/>
    <w:rsid w:val="004E3F21"/>
    <w:rsid w:val="004E4B22"/>
    <w:rsid w:val="004E529D"/>
    <w:rsid w:val="004E66AD"/>
    <w:rsid w:val="005066C3"/>
    <w:rsid w:val="0051138D"/>
    <w:rsid w:val="00511FB8"/>
    <w:rsid w:val="00512EC1"/>
    <w:rsid w:val="005152CE"/>
    <w:rsid w:val="00527649"/>
    <w:rsid w:val="00536616"/>
    <w:rsid w:val="00540377"/>
    <w:rsid w:val="00540CAC"/>
    <w:rsid w:val="00542643"/>
    <w:rsid w:val="00543467"/>
    <w:rsid w:val="00545CF9"/>
    <w:rsid w:val="00550228"/>
    <w:rsid w:val="00556208"/>
    <w:rsid w:val="0056139E"/>
    <w:rsid w:val="00563424"/>
    <w:rsid w:val="00574169"/>
    <w:rsid w:val="00574C26"/>
    <w:rsid w:val="005802D1"/>
    <w:rsid w:val="005831CE"/>
    <w:rsid w:val="00585D51"/>
    <w:rsid w:val="005A4B4E"/>
    <w:rsid w:val="005A507F"/>
    <w:rsid w:val="005B6893"/>
    <w:rsid w:val="005C5F52"/>
    <w:rsid w:val="005C6CDB"/>
    <w:rsid w:val="005D0359"/>
    <w:rsid w:val="005D555F"/>
    <w:rsid w:val="005E6614"/>
    <w:rsid w:val="005F4B50"/>
    <w:rsid w:val="005F5CE0"/>
    <w:rsid w:val="005F7255"/>
    <w:rsid w:val="006024BA"/>
    <w:rsid w:val="006031F1"/>
    <w:rsid w:val="00603A94"/>
    <w:rsid w:val="00613145"/>
    <w:rsid w:val="00616765"/>
    <w:rsid w:val="006253B7"/>
    <w:rsid w:val="00627403"/>
    <w:rsid w:val="006330D6"/>
    <w:rsid w:val="00635905"/>
    <w:rsid w:val="006359EB"/>
    <w:rsid w:val="00652909"/>
    <w:rsid w:val="00655593"/>
    <w:rsid w:val="006578A9"/>
    <w:rsid w:val="00657B6B"/>
    <w:rsid w:val="00661100"/>
    <w:rsid w:val="00661D45"/>
    <w:rsid w:val="0066446D"/>
    <w:rsid w:val="00667BB4"/>
    <w:rsid w:val="006702A4"/>
    <w:rsid w:val="006737A5"/>
    <w:rsid w:val="00677CAA"/>
    <w:rsid w:val="00680106"/>
    <w:rsid w:val="006808B3"/>
    <w:rsid w:val="006840FF"/>
    <w:rsid w:val="00685E56"/>
    <w:rsid w:val="00690900"/>
    <w:rsid w:val="006923CF"/>
    <w:rsid w:val="006979D2"/>
    <w:rsid w:val="006A021D"/>
    <w:rsid w:val="006A3C5C"/>
    <w:rsid w:val="006A627D"/>
    <w:rsid w:val="006B5EF2"/>
    <w:rsid w:val="006D0B8E"/>
    <w:rsid w:val="006D175A"/>
    <w:rsid w:val="006E2B86"/>
    <w:rsid w:val="006E2EA0"/>
    <w:rsid w:val="007001CC"/>
    <w:rsid w:val="00707169"/>
    <w:rsid w:val="007126FE"/>
    <w:rsid w:val="00725095"/>
    <w:rsid w:val="00725E69"/>
    <w:rsid w:val="007278CE"/>
    <w:rsid w:val="00727C40"/>
    <w:rsid w:val="00730ED8"/>
    <w:rsid w:val="00732117"/>
    <w:rsid w:val="007347C8"/>
    <w:rsid w:val="00736950"/>
    <w:rsid w:val="00740978"/>
    <w:rsid w:val="00742F5B"/>
    <w:rsid w:val="00744657"/>
    <w:rsid w:val="00745447"/>
    <w:rsid w:val="00745940"/>
    <w:rsid w:val="00745A26"/>
    <w:rsid w:val="00747D35"/>
    <w:rsid w:val="007509B7"/>
    <w:rsid w:val="00756051"/>
    <w:rsid w:val="007633FF"/>
    <w:rsid w:val="00763DB7"/>
    <w:rsid w:val="007647EC"/>
    <w:rsid w:val="00766C64"/>
    <w:rsid w:val="00767933"/>
    <w:rsid w:val="00781C58"/>
    <w:rsid w:val="0078752C"/>
    <w:rsid w:val="00790A2C"/>
    <w:rsid w:val="00795A4F"/>
    <w:rsid w:val="007961FD"/>
    <w:rsid w:val="007A3671"/>
    <w:rsid w:val="007A651E"/>
    <w:rsid w:val="007A7FE1"/>
    <w:rsid w:val="007B2F56"/>
    <w:rsid w:val="007B5540"/>
    <w:rsid w:val="007C0864"/>
    <w:rsid w:val="007C1795"/>
    <w:rsid w:val="007C2E6D"/>
    <w:rsid w:val="007C7C1D"/>
    <w:rsid w:val="007D2B21"/>
    <w:rsid w:val="007D5E01"/>
    <w:rsid w:val="007D6F5D"/>
    <w:rsid w:val="007E04B1"/>
    <w:rsid w:val="007E0D70"/>
    <w:rsid w:val="007E1CE0"/>
    <w:rsid w:val="007E30F4"/>
    <w:rsid w:val="007E6C1C"/>
    <w:rsid w:val="007F129B"/>
    <w:rsid w:val="007F3EDB"/>
    <w:rsid w:val="007F3FE5"/>
    <w:rsid w:val="007F660C"/>
    <w:rsid w:val="00800029"/>
    <w:rsid w:val="00800D09"/>
    <w:rsid w:val="00816E25"/>
    <w:rsid w:val="00817C01"/>
    <w:rsid w:val="00823EF2"/>
    <w:rsid w:val="00823F80"/>
    <w:rsid w:val="00832371"/>
    <w:rsid w:val="00835041"/>
    <w:rsid w:val="00841AFA"/>
    <w:rsid w:val="0084671D"/>
    <w:rsid w:val="008471B8"/>
    <w:rsid w:val="00855529"/>
    <w:rsid w:val="00855A61"/>
    <w:rsid w:val="00856A04"/>
    <w:rsid w:val="00856D52"/>
    <w:rsid w:val="00860667"/>
    <w:rsid w:val="00866CF3"/>
    <w:rsid w:val="008738CB"/>
    <w:rsid w:val="00874EC7"/>
    <w:rsid w:val="00875964"/>
    <w:rsid w:val="00885DA9"/>
    <w:rsid w:val="008912BC"/>
    <w:rsid w:val="008A0370"/>
    <w:rsid w:val="008B0249"/>
    <w:rsid w:val="008B1F8D"/>
    <w:rsid w:val="008B4239"/>
    <w:rsid w:val="008C0F4B"/>
    <w:rsid w:val="008C50B6"/>
    <w:rsid w:val="008D1673"/>
    <w:rsid w:val="008D75A1"/>
    <w:rsid w:val="008E23A6"/>
    <w:rsid w:val="008E5E64"/>
    <w:rsid w:val="009106AA"/>
    <w:rsid w:val="00913192"/>
    <w:rsid w:val="00926437"/>
    <w:rsid w:val="00930BC4"/>
    <w:rsid w:val="009375DC"/>
    <w:rsid w:val="00940420"/>
    <w:rsid w:val="00941C25"/>
    <w:rsid w:val="00943ECF"/>
    <w:rsid w:val="0094632F"/>
    <w:rsid w:val="00951D64"/>
    <w:rsid w:val="009628D7"/>
    <w:rsid w:val="00963952"/>
    <w:rsid w:val="00970C96"/>
    <w:rsid w:val="00972368"/>
    <w:rsid w:val="00975073"/>
    <w:rsid w:val="00975FBE"/>
    <w:rsid w:val="00976ABC"/>
    <w:rsid w:val="00981289"/>
    <w:rsid w:val="0098253A"/>
    <w:rsid w:val="009827C0"/>
    <w:rsid w:val="009908B4"/>
    <w:rsid w:val="00991164"/>
    <w:rsid w:val="00995997"/>
    <w:rsid w:val="009A0E10"/>
    <w:rsid w:val="009A2D79"/>
    <w:rsid w:val="009A5D8C"/>
    <w:rsid w:val="009B214A"/>
    <w:rsid w:val="009B6114"/>
    <w:rsid w:val="009B68D5"/>
    <w:rsid w:val="009C5302"/>
    <w:rsid w:val="009D1992"/>
    <w:rsid w:val="009D50C4"/>
    <w:rsid w:val="009D5191"/>
    <w:rsid w:val="009E01BB"/>
    <w:rsid w:val="009E214B"/>
    <w:rsid w:val="009E26CF"/>
    <w:rsid w:val="009E401E"/>
    <w:rsid w:val="00A069E7"/>
    <w:rsid w:val="00A24041"/>
    <w:rsid w:val="00A25CB5"/>
    <w:rsid w:val="00A3149A"/>
    <w:rsid w:val="00A35665"/>
    <w:rsid w:val="00A37322"/>
    <w:rsid w:val="00A40DBB"/>
    <w:rsid w:val="00A41A4E"/>
    <w:rsid w:val="00A47283"/>
    <w:rsid w:val="00A472D3"/>
    <w:rsid w:val="00A52949"/>
    <w:rsid w:val="00A56A17"/>
    <w:rsid w:val="00A64301"/>
    <w:rsid w:val="00A709C1"/>
    <w:rsid w:val="00A73336"/>
    <w:rsid w:val="00A80FDE"/>
    <w:rsid w:val="00A81022"/>
    <w:rsid w:val="00A81687"/>
    <w:rsid w:val="00A8185F"/>
    <w:rsid w:val="00A834F7"/>
    <w:rsid w:val="00A8393C"/>
    <w:rsid w:val="00A841C3"/>
    <w:rsid w:val="00A92748"/>
    <w:rsid w:val="00A92994"/>
    <w:rsid w:val="00A93CD2"/>
    <w:rsid w:val="00AA687E"/>
    <w:rsid w:val="00AB3F1C"/>
    <w:rsid w:val="00AB5F1C"/>
    <w:rsid w:val="00AC0D37"/>
    <w:rsid w:val="00AC2F53"/>
    <w:rsid w:val="00AC38AF"/>
    <w:rsid w:val="00AC3F55"/>
    <w:rsid w:val="00AC7EBF"/>
    <w:rsid w:val="00AD1EA3"/>
    <w:rsid w:val="00AD347E"/>
    <w:rsid w:val="00AD3E5D"/>
    <w:rsid w:val="00AD414D"/>
    <w:rsid w:val="00AE0128"/>
    <w:rsid w:val="00AE078A"/>
    <w:rsid w:val="00AF6A06"/>
    <w:rsid w:val="00AF6D00"/>
    <w:rsid w:val="00B10A77"/>
    <w:rsid w:val="00B12A65"/>
    <w:rsid w:val="00B205D6"/>
    <w:rsid w:val="00B22312"/>
    <w:rsid w:val="00B235D8"/>
    <w:rsid w:val="00B249DF"/>
    <w:rsid w:val="00B2724B"/>
    <w:rsid w:val="00B31106"/>
    <w:rsid w:val="00B37750"/>
    <w:rsid w:val="00B45754"/>
    <w:rsid w:val="00B4784B"/>
    <w:rsid w:val="00B53F47"/>
    <w:rsid w:val="00B610E3"/>
    <w:rsid w:val="00B64B3E"/>
    <w:rsid w:val="00B65E84"/>
    <w:rsid w:val="00B67854"/>
    <w:rsid w:val="00B74EF2"/>
    <w:rsid w:val="00B757B1"/>
    <w:rsid w:val="00B806B1"/>
    <w:rsid w:val="00B8311E"/>
    <w:rsid w:val="00B92A56"/>
    <w:rsid w:val="00BB6B93"/>
    <w:rsid w:val="00BC0DBF"/>
    <w:rsid w:val="00BC39A3"/>
    <w:rsid w:val="00BC4AEC"/>
    <w:rsid w:val="00BC53D5"/>
    <w:rsid w:val="00BD354E"/>
    <w:rsid w:val="00BD3E89"/>
    <w:rsid w:val="00BD6286"/>
    <w:rsid w:val="00BE3D46"/>
    <w:rsid w:val="00BE4BA9"/>
    <w:rsid w:val="00BE7B55"/>
    <w:rsid w:val="00BF52BB"/>
    <w:rsid w:val="00C03CFC"/>
    <w:rsid w:val="00C03FDA"/>
    <w:rsid w:val="00C07D83"/>
    <w:rsid w:val="00C13767"/>
    <w:rsid w:val="00C13BD3"/>
    <w:rsid w:val="00C20490"/>
    <w:rsid w:val="00C20956"/>
    <w:rsid w:val="00C20E06"/>
    <w:rsid w:val="00C21B71"/>
    <w:rsid w:val="00C23DD0"/>
    <w:rsid w:val="00C26292"/>
    <w:rsid w:val="00C30175"/>
    <w:rsid w:val="00C34C50"/>
    <w:rsid w:val="00C3526E"/>
    <w:rsid w:val="00C36A18"/>
    <w:rsid w:val="00C4213A"/>
    <w:rsid w:val="00C42512"/>
    <w:rsid w:val="00C42CC1"/>
    <w:rsid w:val="00C473BF"/>
    <w:rsid w:val="00C53961"/>
    <w:rsid w:val="00C60F69"/>
    <w:rsid w:val="00C615E5"/>
    <w:rsid w:val="00C64E95"/>
    <w:rsid w:val="00C66045"/>
    <w:rsid w:val="00C66FB0"/>
    <w:rsid w:val="00C829D0"/>
    <w:rsid w:val="00C8723A"/>
    <w:rsid w:val="00C87E5D"/>
    <w:rsid w:val="00C92778"/>
    <w:rsid w:val="00CA079F"/>
    <w:rsid w:val="00CA54BB"/>
    <w:rsid w:val="00CA5946"/>
    <w:rsid w:val="00CA6EB8"/>
    <w:rsid w:val="00CA7D82"/>
    <w:rsid w:val="00CB0DDF"/>
    <w:rsid w:val="00CB529F"/>
    <w:rsid w:val="00CC3E21"/>
    <w:rsid w:val="00CC6861"/>
    <w:rsid w:val="00CC6B08"/>
    <w:rsid w:val="00CC759A"/>
    <w:rsid w:val="00CC7B86"/>
    <w:rsid w:val="00CD0E8D"/>
    <w:rsid w:val="00CD0F96"/>
    <w:rsid w:val="00CD39ED"/>
    <w:rsid w:val="00CE0B2C"/>
    <w:rsid w:val="00CE3A5C"/>
    <w:rsid w:val="00CE43FD"/>
    <w:rsid w:val="00CE6FFF"/>
    <w:rsid w:val="00CF00E3"/>
    <w:rsid w:val="00CF33F4"/>
    <w:rsid w:val="00CF64B9"/>
    <w:rsid w:val="00D04953"/>
    <w:rsid w:val="00D07760"/>
    <w:rsid w:val="00D1606B"/>
    <w:rsid w:val="00D22256"/>
    <w:rsid w:val="00D23F42"/>
    <w:rsid w:val="00D258F1"/>
    <w:rsid w:val="00D25F4E"/>
    <w:rsid w:val="00D26AD7"/>
    <w:rsid w:val="00D30B3B"/>
    <w:rsid w:val="00D3225C"/>
    <w:rsid w:val="00D32657"/>
    <w:rsid w:val="00D332BD"/>
    <w:rsid w:val="00D450AC"/>
    <w:rsid w:val="00D525FE"/>
    <w:rsid w:val="00D55F5A"/>
    <w:rsid w:val="00D61501"/>
    <w:rsid w:val="00D6169C"/>
    <w:rsid w:val="00D63D44"/>
    <w:rsid w:val="00D648B8"/>
    <w:rsid w:val="00D67E43"/>
    <w:rsid w:val="00D70E3A"/>
    <w:rsid w:val="00D75527"/>
    <w:rsid w:val="00D75E0F"/>
    <w:rsid w:val="00D7620B"/>
    <w:rsid w:val="00D844F7"/>
    <w:rsid w:val="00D91534"/>
    <w:rsid w:val="00D945E8"/>
    <w:rsid w:val="00DA2583"/>
    <w:rsid w:val="00DA272C"/>
    <w:rsid w:val="00DA27E3"/>
    <w:rsid w:val="00DA4283"/>
    <w:rsid w:val="00DA78E9"/>
    <w:rsid w:val="00DA7D99"/>
    <w:rsid w:val="00DB03A7"/>
    <w:rsid w:val="00DB7867"/>
    <w:rsid w:val="00DB7903"/>
    <w:rsid w:val="00DC4FB7"/>
    <w:rsid w:val="00DC504E"/>
    <w:rsid w:val="00DD4E25"/>
    <w:rsid w:val="00DD794E"/>
    <w:rsid w:val="00DE42CE"/>
    <w:rsid w:val="00DE4ED6"/>
    <w:rsid w:val="00DE6ED6"/>
    <w:rsid w:val="00DF1595"/>
    <w:rsid w:val="00DF38CC"/>
    <w:rsid w:val="00E027B2"/>
    <w:rsid w:val="00E076E9"/>
    <w:rsid w:val="00E205A8"/>
    <w:rsid w:val="00E220ED"/>
    <w:rsid w:val="00E22865"/>
    <w:rsid w:val="00E2605E"/>
    <w:rsid w:val="00E262D4"/>
    <w:rsid w:val="00E36795"/>
    <w:rsid w:val="00E4252C"/>
    <w:rsid w:val="00E43FE6"/>
    <w:rsid w:val="00E4580B"/>
    <w:rsid w:val="00E541EC"/>
    <w:rsid w:val="00E708A9"/>
    <w:rsid w:val="00E72BFC"/>
    <w:rsid w:val="00E74713"/>
    <w:rsid w:val="00E76906"/>
    <w:rsid w:val="00E80FE1"/>
    <w:rsid w:val="00E83BA2"/>
    <w:rsid w:val="00E870F9"/>
    <w:rsid w:val="00EA4087"/>
    <w:rsid w:val="00EB421A"/>
    <w:rsid w:val="00EC1049"/>
    <w:rsid w:val="00EC2D19"/>
    <w:rsid w:val="00EC4AB4"/>
    <w:rsid w:val="00EC647E"/>
    <w:rsid w:val="00ED14D6"/>
    <w:rsid w:val="00ED18E6"/>
    <w:rsid w:val="00ED1F5F"/>
    <w:rsid w:val="00ED2A1E"/>
    <w:rsid w:val="00ED53E0"/>
    <w:rsid w:val="00ED58C8"/>
    <w:rsid w:val="00ED5D88"/>
    <w:rsid w:val="00ED733C"/>
    <w:rsid w:val="00ED773F"/>
    <w:rsid w:val="00EE1D46"/>
    <w:rsid w:val="00EE268A"/>
    <w:rsid w:val="00F03431"/>
    <w:rsid w:val="00F04A23"/>
    <w:rsid w:val="00F06912"/>
    <w:rsid w:val="00F10346"/>
    <w:rsid w:val="00F10756"/>
    <w:rsid w:val="00F1087D"/>
    <w:rsid w:val="00F11E2A"/>
    <w:rsid w:val="00F165B6"/>
    <w:rsid w:val="00F25AD8"/>
    <w:rsid w:val="00F26837"/>
    <w:rsid w:val="00F31CB3"/>
    <w:rsid w:val="00F364F6"/>
    <w:rsid w:val="00F42888"/>
    <w:rsid w:val="00F43652"/>
    <w:rsid w:val="00F462D7"/>
    <w:rsid w:val="00F5208C"/>
    <w:rsid w:val="00F63A1D"/>
    <w:rsid w:val="00F63EBC"/>
    <w:rsid w:val="00F71FB5"/>
    <w:rsid w:val="00F75FC7"/>
    <w:rsid w:val="00F775CC"/>
    <w:rsid w:val="00F85783"/>
    <w:rsid w:val="00F91E91"/>
    <w:rsid w:val="00F945C6"/>
    <w:rsid w:val="00F945CB"/>
    <w:rsid w:val="00F964CD"/>
    <w:rsid w:val="00FA62A2"/>
    <w:rsid w:val="00FB2A17"/>
    <w:rsid w:val="00FC62F9"/>
    <w:rsid w:val="00FD1598"/>
    <w:rsid w:val="00FD65F0"/>
    <w:rsid w:val="00FE1669"/>
    <w:rsid w:val="00FE2EFD"/>
    <w:rsid w:val="00FE317B"/>
    <w:rsid w:val="00FE34E0"/>
    <w:rsid w:val="00FE402B"/>
    <w:rsid w:val="00FF28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43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E18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E181C"/>
  </w:style>
  <w:style w:type="character" w:styleId="a4">
    <w:name w:val="Hyperlink"/>
    <w:basedOn w:val="a0"/>
    <w:uiPriority w:val="99"/>
    <w:semiHidden/>
    <w:unhideWhenUsed/>
    <w:rsid w:val="003E181C"/>
    <w:rPr>
      <w:color w:val="0000FF"/>
      <w:u w:val="single"/>
    </w:rPr>
  </w:style>
</w:styles>
</file>

<file path=word/webSettings.xml><?xml version="1.0" encoding="utf-8"?>
<w:webSettings xmlns:r="http://schemas.openxmlformats.org/officeDocument/2006/relationships" xmlns:w="http://schemas.openxmlformats.org/wordprocessingml/2006/main">
  <w:divs>
    <w:div w:id="472672800">
      <w:bodyDiv w:val="1"/>
      <w:marLeft w:val="0"/>
      <w:marRight w:val="0"/>
      <w:marTop w:val="0"/>
      <w:marBottom w:val="0"/>
      <w:divBdr>
        <w:top w:val="none" w:sz="0" w:space="0" w:color="auto"/>
        <w:left w:val="none" w:sz="0" w:space="0" w:color="auto"/>
        <w:bottom w:val="none" w:sz="0" w:space="0" w:color="auto"/>
        <w:right w:val="none" w:sz="0" w:space="0" w:color="auto"/>
      </w:divBdr>
    </w:div>
    <w:div w:id="1035235105">
      <w:bodyDiv w:val="1"/>
      <w:marLeft w:val="0"/>
      <w:marRight w:val="0"/>
      <w:marTop w:val="0"/>
      <w:marBottom w:val="0"/>
      <w:divBdr>
        <w:top w:val="none" w:sz="0" w:space="0" w:color="auto"/>
        <w:left w:val="none" w:sz="0" w:space="0" w:color="auto"/>
        <w:bottom w:val="none" w:sz="0" w:space="0" w:color="auto"/>
        <w:right w:val="none" w:sz="0" w:space="0" w:color="auto"/>
      </w:divBdr>
    </w:div>
    <w:div w:id="1302350667">
      <w:bodyDiv w:val="1"/>
      <w:marLeft w:val="0"/>
      <w:marRight w:val="0"/>
      <w:marTop w:val="0"/>
      <w:marBottom w:val="0"/>
      <w:divBdr>
        <w:top w:val="none" w:sz="0" w:space="0" w:color="auto"/>
        <w:left w:val="none" w:sz="0" w:space="0" w:color="auto"/>
        <w:bottom w:val="none" w:sz="0" w:space="0" w:color="auto"/>
        <w:right w:val="none" w:sz="0" w:space="0" w:color="auto"/>
      </w:divBdr>
    </w:div>
    <w:div w:id="1341010004">
      <w:bodyDiv w:val="1"/>
      <w:marLeft w:val="0"/>
      <w:marRight w:val="0"/>
      <w:marTop w:val="0"/>
      <w:marBottom w:val="0"/>
      <w:divBdr>
        <w:top w:val="none" w:sz="0" w:space="0" w:color="auto"/>
        <w:left w:val="none" w:sz="0" w:space="0" w:color="auto"/>
        <w:bottom w:val="none" w:sz="0" w:space="0" w:color="auto"/>
        <w:right w:val="none" w:sz="0" w:space="0" w:color="auto"/>
      </w:divBdr>
    </w:div>
    <w:div w:id="1469008406">
      <w:bodyDiv w:val="1"/>
      <w:marLeft w:val="0"/>
      <w:marRight w:val="0"/>
      <w:marTop w:val="0"/>
      <w:marBottom w:val="0"/>
      <w:divBdr>
        <w:top w:val="none" w:sz="0" w:space="0" w:color="auto"/>
        <w:left w:val="none" w:sz="0" w:space="0" w:color="auto"/>
        <w:bottom w:val="none" w:sz="0" w:space="0" w:color="auto"/>
        <w:right w:val="none" w:sz="0" w:space="0" w:color="auto"/>
      </w:divBdr>
    </w:div>
    <w:div w:id="1621375479">
      <w:bodyDiv w:val="1"/>
      <w:marLeft w:val="0"/>
      <w:marRight w:val="0"/>
      <w:marTop w:val="0"/>
      <w:marBottom w:val="0"/>
      <w:divBdr>
        <w:top w:val="none" w:sz="0" w:space="0" w:color="auto"/>
        <w:left w:val="none" w:sz="0" w:space="0" w:color="auto"/>
        <w:bottom w:val="none" w:sz="0" w:space="0" w:color="auto"/>
        <w:right w:val="none" w:sz="0" w:space="0" w:color="auto"/>
      </w:divBdr>
    </w:div>
    <w:div w:id="178765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pravbeseda.ru/library/index.php?page=book&amp;id=885" TargetMode="External"/><Relationship Id="rId117" Type="http://schemas.openxmlformats.org/officeDocument/2006/relationships/hyperlink" Target="http://pravbeseda.ru/library/index.php?page=book&amp;id=887" TargetMode="External"/><Relationship Id="rId21" Type="http://schemas.openxmlformats.org/officeDocument/2006/relationships/hyperlink" Target="http://pravbeseda.ru/library/index.php?page=book&amp;id=885" TargetMode="External"/><Relationship Id="rId42" Type="http://schemas.openxmlformats.org/officeDocument/2006/relationships/hyperlink" Target="http://pravbeseda.ru/library/index.php?page=book&amp;id=885" TargetMode="External"/><Relationship Id="rId47" Type="http://schemas.openxmlformats.org/officeDocument/2006/relationships/hyperlink" Target="http://pravbeseda.ru/library/index.php?page=book&amp;id=885" TargetMode="External"/><Relationship Id="rId63" Type="http://schemas.openxmlformats.org/officeDocument/2006/relationships/hyperlink" Target="http://pravbeseda.ru/library/index.php?page=book&amp;id=886" TargetMode="External"/><Relationship Id="rId68" Type="http://schemas.openxmlformats.org/officeDocument/2006/relationships/hyperlink" Target="http://pravbeseda.ru/library/index.php?page=book&amp;id=886" TargetMode="External"/><Relationship Id="rId84" Type="http://schemas.openxmlformats.org/officeDocument/2006/relationships/hyperlink" Target="http://pravbeseda.ru/library/index.php?page=book&amp;id=886" TargetMode="External"/><Relationship Id="rId89" Type="http://schemas.openxmlformats.org/officeDocument/2006/relationships/hyperlink" Target="http://pravbeseda.ru/library/index.php?page=book&amp;id=886" TargetMode="External"/><Relationship Id="rId112" Type="http://schemas.openxmlformats.org/officeDocument/2006/relationships/hyperlink" Target="http://pravbeseda.ru/library/index.php?page=book&amp;id=887" TargetMode="External"/><Relationship Id="rId133" Type="http://schemas.openxmlformats.org/officeDocument/2006/relationships/hyperlink" Target="http://pravbeseda.ru/library/index.php?page=book&amp;id=890" TargetMode="External"/><Relationship Id="rId138" Type="http://schemas.openxmlformats.org/officeDocument/2006/relationships/hyperlink" Target="http://pravbeseda.ru/library/index.php?page=book&amp;id=890" TargetMode="External"/><Relationship Id="rId16" Type="http://schemas.openxmlformats.org/officeDocument/2006/relationships/hyperlink" Target="file:///D:\WORD\Publish\osip14\osip14\H21-T.htm" TargetMode="External"/><Relationship Id="rId107" Type="http://schemas.openxmlformats.org/officeDocument/2006/relationships/hyperlink" Target="http://pravbeseda.ru/library/index.php?page=book&amp;id=887" TargetMode="External"/><Relationship Id="rId11" Type="http://schemas.openxmlformats.org/officeDocument/2006/relationships/hyperlink" Target="http://pravbeseda.ru/library/index.php?page=book&amp;id=884" TargetMode="External"/><Relationship Id="rId32" Type="http://schemas.openxmlformats.org/officeDocument/2006/relationships/hyperlink" Target="http://pravbeseda.ru/library/index.php?page=book&amp;id=885" TargetMode="External"/><Relationship Id="rId37" Type="http://schemas.openxmlformats.org/officeDocument/2006/relationships/hyperlink" Target="http://pravbeseda.ru/library/index.php?page=book&amp;id=885" TargetMode="External"/><Relationship Id="rId53" Type="http://schemas.openxmlformats.org/officeDocument/2006/relationships/hyperlink" Target="http://pravbeseda.ru/library/index.php?page=book&amp;id=886" TargetMode="External"/><Relationship Id="rId58" Type="http://schemas.openxmlformats.org/officeDocument/2006/relationships/hyperlink" Target="http://pravbeseda.ru/library/index.php?page=book&amp;id=886" TargetMode="External"/><Relationship Id="rId74" Type="http://schemas.openxmlformats.org/officeDocument/2006/relationships/hyperlink" Target="http://pravbeseda.ru/library/index.php?page=book&amp;id=886" TargetMode="External"/><Relationship Id="rId79" Type="http://schemas.openxmlformats.org/officeDocument/2006/relationships/hyperlink" Target="http://pravbeseda.ru/library/index.php?page=book&amp;id=886" TargetMode="External"/><Relationship Id="rId102" Type="http://schemas.openxmlformats.org/officeDocument/2006/relationships/hyperlink" Target="http://pravbeseda.ru/library/index.php?page=book&amp;id=887" TargetMode="External"/><Relationship Id="rId123" Type="http://schemas.openxmlformats.org/officeDocument/2006/relationships/hyperlink" Target="http://pravbeseda.ru/library/index.php?page=book&amp;id=888" TargetMode="External"/><Relationship Id="rId128" Type="http://schemas.openxmlformats.org/officeDocument/2006/relationships/hyperlink" Target="http://pravbeseda.ru/library/index.php?page=book&amp;id=890" TargetMode="External"/><Relationship Id="rId144" Type="http://schemas.openxmlformats.org/officeDocument/2006/relationships/hyperlink" Target="http://pravbeseda.ru/library/index.php?page=book&amp;id=890" TargetMode="External"/><Relationship Id="rId5" Type="http://schemas.openxmlformats.org/officeDocument/2006/relationships/hyperlink" Target="http://pravbeseda.ru/library/index.php?page=book&amp;id=884" TargetMode="External"/><Relationship Id="rId90" Type="http://schemas.openxmlformats.org/officeDocument/2006/relationships/hyperlink" Target="http://pravbeseda.ru/library/index.php?page=book&amp;id=886" TargetMode="External"/><Relationship Id="rId95" Type="http://schemas.openxmlformats.org/officeDocument/2006/relationships/hyperlink" Target="http://pravbeseda.ru/library/index.php?page=book&amp;id=887" TargetMode="External"/><Relationship Id="rId22" Type="http://schemas.openxmlformats.org/officeDocument/2006/relationships/hyperlink" Target="http://pravbeseda.ru/library/index.php?page=book&amp;id=885" TargetMode="External"/><Relationship Id="rId27" Type="http://schemas.openxmlformats.org/officeDocument/2006/relationships/hyperlink" Target="http://pravbeseda.ru/library/index.php?page=book&amp;id=885" TargetMode="External"/><Relationship Id="rId43" Type="http://schemas.openxmlformats.org/officeDocument/2006/relationships/hyperlink" Target="http://pravbeseda.ru/library/index.php?page=book&amp;id=885" TargetMode="External"/><Relationship Id="rId48" Type="http://schemas.openxmlformats.org/officeDocument/2006/relationships/hyperlink" Target="http://pravbeseda.ru/library/index.php?page=book&amp;id=885" TargetMode="External"/><Relationship Id="rId64" Type="http://schemas.openxmlformats.org/officeDocument/2006/relationships/hyperlink" Target="http://pravbeseda.ru/library/index.php?page=book&amp;id=886" TargetMode="External"/><Relationship Id="rId69" Type="http://schemas.openxmlformats.org/officeDocument/2006/relationships/hyperlink" Target="http://pravbeseda.ru/library/index.php?page=book&amp;id=886" TargetMode="External"/><Relationship Id="rId113" Type="http://schemas.openxmlformats.org/officeDocument/2006/relationships/hyperlink" Target="http://pravbeseda.ru/library/index.php?page=book&amp;id=887" TargetMode="External"/><Relationship Id="rId118" Type="http://schemas.openxmlformats.org/officeDocument/2006/relationships/hyperlink" Target="http://pravbeseda.ru/library/index.php?page=book&amp;id=887" TargetMode="External"/><Relationship Id="rId134" Type="http://schemas.openxmlformats.org/officeDocument/2006/relationships/hyperlink" Target="http://pravbeseda.ru/library/index.php?page=book&amp;id=890" TargetMode="External"/><Relationship Id="rId139" Type="http://schemas.openxmlformats.org/officeDocument/2006/relationships/hyperlink" Target="http://pravbeseda.ru/library/index.php?page=book&amp;id=890" TargetMode="External"/><Relationship Id="rId80" Type="http://schemas.openxmlformats.org/officeDocument/2006/relationships/hyperlink" Target="http://pravbeseda.ru/library/index.php?page=book&amp;id=886" TargetMode="External"/><Relationship Id="rId85" Type="http://schemas.openxmlformats.org/officeDocument/2006/relationships/hyperlink" Target="http://pravbeseda.ru/library/index.php?page=book&amp;id=886" TargetMode="External"/><Relationship Id="rId3" Type="http://schemas.openxmlformats.org/officeDocument/2006/relationships/settings" Target="settings.xml"/><Relationship Id="rId12" Type="http://schemas.openxmlformats.org/officeDocument/2006/relationships/hyperlink" Target="http://pravbeseda.ru/library/index.php?page=book&amp;id=884" TargetMode="External"/><Relationship Id="rId17" Type="http://schemas.openxmlformats.org/officeDocument/2006/relationships/hyperlink" Target="http://pravbeseda.ru/library/index.php?page=book&amp;id=885" TargetMode="External"/><Relationship Id="rId25" Type="http://schemas.openxmlformats.org/officeDocument/2006/relationships/hyperlink" Target="http://pravbeseda.ru/library/index.php?page=book&amp;id=885" TargetMode="External"/><Relationship Id="rId33" Type="http://schemas.openxmlformats.org/officeDocument/2006/relationships/hyperlink" Target="http://pravbeseda.ru/library/index.php?page=book&amp;id=885" TargetMode="External"/><Relationship Id="rId38" Type="http://schemas.openxmlformats.org/officeDocument/2006/relationships/hyperlink" Target="http://pravbeseda.ru/library/index.php?page=book&amp;id=885" TargetMode="External"/><Relationship Id="rId46" Type="http://schemas.openxmlformats.org/officeDocument/2006/relationships/hyperlink" Target="http://pravbeseda.ru/library/index.php?page=book&amp;id=885" TargetMode="External"/><Relationship Id="rId59" Type="http://schemas.openxmlformats.org/officeDocument/2006/relationships/hyperlink" Target="http://pravbeseda.ru/library/index.php?page=book&amp;id=886" TargetMode="External"/><Relationship Id="rId67" Type="http://schemas.openxmlformats.org/officeDocument/2006/relationships/hyperlink" Target="http://pravbeseda.ru/library/index.php?page=book&amp;id=886" TargetMode="External"/><Relationship Id="rId103" Type="http://schemas.openxmlformats.org/officeDocument/2006/relationships/hyperlink" Target="http://pravbeseda.ru/library/index.php?page=book&amp;id=887" TargetMode="External"/><Relationship Id="rId108" Type="http://schemas.openxmlformats.org/officeDocument/2006/relationships/hyperlink" Target="http://pravbeseda.ru/library/index.php?page=book&amp;id=887" TargetMode="External"/><Relationship Id="rId116" Type="http://schemas.openxmlformats.org/officeDocument/2006/relationships/hyperlink" Target="http://pravbeseda.ru/library/index.php?page=book&amp;id=887" TargetMode="External"/><Relationship Id="rId124" Type="http://schemas.openxmlformats.org/officeDocument/2006/relationships/hyperlink" Target="http://pravbeseda.ru/library/index.php?page=book&amp;id=888" TargetMode="External"/><Relationship Id="rId129" Type="http://schemas.openxmlformats.org/officeDocument/2006/relationships/hyperlink" Target="http://pravbeseda.ru/library/index.php?page=book&amp;id=890" TargetMode="External"/><Relationship Id="rId137" Type="http://schemas.openxmlformats.org/officeDocument/2006/relationships/hyperlink" Target="http://pravbeseda.ru/library/index.php?page=book&amp;id=890" TargetMode="External"/><Relationship Id="rId20" Type="http://schemas.openxmlformats.org/officeDocument/2006/relationships/hyperlink" Target="http://pravbeseda.ru/library/index.php?page=book&amp;id=885" TargetMode="External"/><Relationship Id="rId41" Type="http://schemas.openxmlformats.org/officeDocument/2006/relationships/hyperlink" Target="http://pravbeseda.ru/library/index.php?page=book&amp;id=885" TargetMode="External"/><Relationship Id="rId54" Type="http://schemas.openxmlformats.org/officeDocument/2006/relationships/hyperlink" Target="http://pravbeseda.ru/library/index.php?page=book&amp;id=886" TargetMode="External"/><Relationship Id="rId62" Type="http://schemas.openxmlformats.org/officeDocument/2006/relationships/hyperlink" Target="http://pravbeseda.ru/library/index.php?page=book&amp;id=886" TargetMode="External"/><Relationship Id="rId70" Type="http://schemas.openxmlformats.org/officeDocument/2006/relationships/hyperlink" Target="http://pravbeseda.ru/library/index.php?page=book&amp;id=886" TargetMode="External"/><Relationship Id="rId75" Type="http://schemas.openxmlformats.org/officeDocument/2006/relationships/hyperlink" Target="http://pravbeseda.ru/library/index.php?page=book&amp;id=886" TargetMode="External"/><Relationship Id="rId83" Type="http://schemas.openxmlformats.org/officeDocument/2006/relationships/hyperlink" Target="http://pravbeseda.ru/library/index.php?page=book&amp;id=886" TargetMode="External"/><Relationship Id="rId88" Type="http://schemas.openxmlformats.org/officeDocument/2006/relationships/hyperlink" Target="http://pravbeseda.ru/library/index.php?page=book&amp;id=886" TargetMode="External"/><Relationship Id="rId91" Type="http://schemas.openxmlformats.org/officeDocument/2006/relationships/hyperlink" Target="http://pravbeseda.ru/library/index.php?page=book&amp;id=886" TargetMode="External"/><Relationship Id="rId96" Type="http://schemas.openxmlformats.org/officeDocument/2006/relationships/hyperlink" Target="http://pravbeseda.ru/library/index.php?page=book&amp;id=887" TargetMode="External"/><Relationship Id="rId111" Type="http://schemas.openxmlformats.org/officeDocument/2006/relationships/hyperlink" Target="http://pravbeseda.ru/library/index.php?page=book&amp;id=887" TargetMode="External"/><Relationship Id="rId132" Type="http://schemas.openxmlformats.org/officeDocument/2006/relationships/hyperlink" Target="http://pravbeseda.ru/library/index.php?page=book&amp;id=890" TargetMode="External"/><Relationship Id="rId140" Type="http://schemas.openxmlformats.org/officeDocument/2006/relationships/hyperlink" Target="http://pravbeseda.ru/library/index.php?page=book&amp;id=890" TargetMode="External"/><Relationship Id="rId145" Type="http://schemas.openxmlformats.org/officeDocument/2006/relationships/hyperlink" Target="http://pravbeseda.ru/library/index.php?page=book&amp;id=890" TargetMode="External"/><Relationship Id="rId1" Type="http://schemas.openxmlformats.org/officeDocument/2006/relationships/numbering" Target="numbering.xml"/><Relationship Id="rId6" Type="http://schemas.openxmlformats.org/officeDocument/2006/relationships/hyperlink" Target="http://pravbeseda.ru/library/index.php?page=book&amp;id=884" TargetMode="External"/><Relationship Id="rId15" Type="http://schemas.openxmlformats.org/officeDocument/2006/relationships/hyperlink" Target="http://pravbeseda.ru/library/index.php?page=book&amp;id=884" TargetMode="External"/><Relationship Id="rId23" Type="http://schemas.openxmlformats.org/officeDocument/2006/relationships/hyperlink" Target="http://pravbeseda.ru/library/index.php?page=book&amp;id=885" TargetMode="External"/><Relationship Id="rId28" Type="http://schemas.openxmlformats.org/officeDocument/2006/relationships/hyperlink" Target="http://pravbeseda.ru/library/index.php?page=book&amp;id=885" TargetMode="External"/><Relationship Id="rId36" Type="http://schemas.openxmlformats.org/officeDocument/2006/relationships/hyperlink" Target="http://pravbeseda.ru/library/index.php?page=book&amp;id=885" TargetMode="External"/><Relationship Id="rId49" Type="http://schemas.openxmlformats.org/officeDocument/2006/relationships/hyperlink" Target="http://pravbeseda.ru/library/index.php?page=book&amp;id=885" TargetMode="External"/><Relationship Id="rId57" Type="http://schemas.openxmlformats.org/officeDocument/2006/relationships/hyperlink" Target="http://pravbeseda.ru/library/index.php?page=book&amp;id=886" TargetMode="External"/><Relationship Id="rId106" Type="http://schemas.openxmlformats.org/officeDocument/2006/relationships/hyperlink" Target="http://pravbeseda.ru/library/index.php?page=book&amp;id=887" TargetMode="External"/><Relationship Id="rId114" Type="http://schemas.openxmlformats.org/officeDocument/2006/relationships/hyperlink" Target="http://pravbeseda.ru/library/index.php?page=book&amp;id=887" TargetMode="External"/><Relationship Id="rId119" Type="http://schemas.openxmlformats.org/officeDocument/2006/relationships/hyperlink" Target="http://pravbeseda.ru/library/index.php?page=book&amp;id=887" TargetMode="External"/><Relationship Id="rId127" Type="http://schemas.openxmlformats.org/officeDocument/2006/relationships/hyperlink" Target="file:///D:\WORD\Publish\osip14\osip14\H45-T.htm" TargetMode="External"/><Relationship Id="rId10" Type="http://schemas.openxmlformats.org/officeDocument/2006/relationships/hyperlink" Target="http://pravbeseda.ru/library/index.php?page=book&amp;id=884" TargetMode="External"/><Relationship Id="rId31" Type="http://schemas.openxmlformats.org/officeDocument/2006/relationships/hyperlink" Target="http://pravbeseda.ru/library/index.php?page=book&amp;id=885" TargetMode="External"/><Relationship Id="rId44" Type="http://schemas.openxmlformats.org/officeDocument/2006/relationships/hyperlink" Target="http://pravbeseda.ru/library/index.php?page=book&amp;id=885" TargetMode="External"/><Relationship Id="rId52" Type="http://schemas.openxmlformats.org/officeDocument/2006/relationships/hyperlink" Target="http://pravbeseda.ru/library/index.php?page=book&amp;id=886" TargetMode="External"/><Relationship Id="rId60" Type="http://schemas.openxmlformats.org/officeDocument/2006/relationships/hyperlink" Target="http://pravbeseda.ru/library/index.php?page=book&amp;id=886" TargetMode="External"/><Relationship Id="rId65" Type="http://schemas.openxmlformats.org/officeDocument/2006/relationships/hyperlink" Target="http://pravbeseda.ru/library/index.php?page=book&amp;id=886" TargetMode="External"/><Relationship Id="rId73" Type="http://schemas.openxmlformats.org/officeDocument/2006/relationships/hyperlink" Target="http://pravbeseda.ru/library/index.php?page=book&amp;id=886" TargetMode="External"/><Relationship Id="rId78" Type="http://schemas.openxmlformats.org/officeDocument/2006/relationships/hyperlink" Target="http://pravbeseda.ru/library/index.php?page=book&amp;id=886" TargetMode="External"/><Relationship Id="rId81" Type="http://schemas.openxmlformats.org/officeDocument/2006/relationships/hyperlink" Target="http://pravbeseda.ru/library/index.php?page=book&amp;id=886" TargetMode="External"/><Relationship Id="rId86" Type="http://schemas.openxmlformats.org/officeDocument/2006/relationships/hyperlink" Target="http://pravbeseda.ru/library/index.php?page=book&amp;id=886" TargetMode="External"/><Relationship Id="rId94" Type="http://schemas.openxmlformats.org/officeDocument/2006/relationships/hyperlink" Target="http://pravbeseda.ru/library/index.php?page=book&amp;id=887" TargetMode="External"/><Relationship Id="rId99" Type="http://schemas.openxmlformats.org/officeDocument/2006/relationships/hyperlink" Target="http://pravbeseda.ru/library/index.php?page=book&amp;id=887" TargetMode="External"/><Relationship Id="rId101" Type="http://schemas.openxmlformats.org/officeDocument/2006/relationships/hyperlink" Target="http://pravbeseda.ru/library/index.php?page=book&amp;id=887" TargetMode="External"/><Relationship Id="rId122" Type="http://schemas.openxmlformats.org/officeDocument/2006/relationships/hyperlink" Target="http://pravbeseda.ru/library/index.php?page=book&amp;id=888" TargetMode="External"/><Relationship Id="rId130" Type="http://schemas.openxmlformats.org/officeDocument/2006/relationships/hyperlink" Target="http://pravbeseda.ru/library/index.php?page=book&amp;id=890" TargetMode="External"/><Relationship Id="rId135" Type="http://schemas.openxmlformats.org/officeDocument/2006/relationships/hyperlink" Target="http://pravbeseda.ru/library/index.php?page=book&amp;id=890" TargetMode="External"/><Relationship Id="rId143" Type="http://schemas.openxmlformats.org/officeDocument/2006/relationships/hyperlink" Target="http://pravbeseda.ru/library/index.php?page=book&amp;id=890" TargetMode="External"/><Relationship Id="rId14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pravbeseda.ru/library/index.php?page=book&amp;id=884" TargetMode="External"/><Relationship Id="rId13" Type="http://schemas.openxmlformats.org/officeDocument/2006/relationships/hyperlink" Target="http://pravbeseda.ru/library/index.php?page=book&amp;id=884" TargetMode="External"/><Relationship Id="rId18" Type="http://schemas.openxmlformats.org/officeDocument/2006/relationships/hyperlink" Target="http://pravbeseda.ru/library/index.php?page=book&amp;id=885" TargetMode="External"/><Relationship Id="rId39" Type="http://schemas.openxmlformats.org/officeDocument/2006/relationships/hyperlink" Target="http://pravbeseda.ru/library/index.php?page=book&amp;id=885" TargetMode="External"/><Relationship Id="rId109" Type="http://schemas.openxmlformats.org/officeDocument/2006/relationships/hyperlink" Target="http://pravbeseda.ru/library/index.php?page=book&amp;id=887" TargetMode="External"/><Relationship Id="rId34" Type="http://schemas.openxmlformats.org/officeDocument/2006/relationships/hyperlink" Target="http://pravbeseda.ru/library/index.php?page=book&amp;id=885" TargetMode="External"/><Relationship Id="rId50" Type="http://schemas.openxmlformats.org/officeDocument/2006/relationships/hyperlink" Target="http://pravbeseda.ru/library/index.php?page=book&amp;id=885" TargetMode="External"/><Relationship Id="rId55" Type="http://schemas.openxmlformats.org/officeDocument/2006/relationships/hyperlink" Target="http://pravbeseda.ru/library/index.php?page=book&amp;id=886" TargetMode="External"/><Relationship Id="rId76" Type="http://schemas.openxmlformats.org/officeDocument/2006/relationships/hyperlink" Target="http://pravbeseda.ru/library/index.php?page=book&amp;id=886" TargetMode="External"/><Relationship Id="rId97" Type="http://schemas.openxmlformats.org/officeDocument/2006/relationships/hyperlink" Target="http://pravbeseda.ru/library/index.php?page=book&amp;id=887" TargetMode="External"/><Relationship Id="rId104" Type="http://schemas.openxmlformats.org/officeDocument/2006/relationships/hyperlink" Target="http://pravbeseda.ru/library/index.php?page=book&amp;id=887" TargetMode="External"/><Relationship Id="rId120" Type="http://schemas.openxmlformats.org/officeDocument/2006/relationships/hyperlink" Target="http://pravbeseda.ru/library/index.php?page=book&amp;id=888" TargetMode="External"/><Relationship Id="rId125" Type="http://schemas.openxmlformats.org/officeDocument/2006/relationships/hyperlink" Target="http://pravbeseda.ru/library/index.php?page=book&amp;id=888" TargetMode="External"/><Relationship Id="rId141" Type="http://schemas.openxmlformats.org/officeDocument/2006/relationships/hyperlink" Target="http://pravbeseda.ru/library/index.php?page=book&amp;id=890" TargetMode="External"/><Relationship Id="rId146" Type="http://schemas.openxmlformats.org/officeDocument/2006/relationships/hyperlink" Target="http://pravbeseda.ru/library/index.php?page=book&amp;id=890" TargetMode="External"/><Relationship Id="rId7" Type="http://schemas.openxmlformats.org/officeDocument/2006/relationships/hyperlink" Target="http://pravbeseda.ru/library/index.php?page=book&amp;id=884" TargetMode="External"/><Relationship Id="rId71" Type="http://schemas.openxmlformats.org/officeDocument/2006/relationships/hyperlink" Target="http://pravbeseda.ru/library/index.php?page=book&amp;id=886" TargetMode="External"/><Relationship Id="rId92" Type="http://schemas.openxmlformats.org/officeDocument/2006/relationships/hyperlink" Target="http://pravbeseda.ru/library/index.php?page=book&amp;id=887" TargetMode="External"/><Relationship Id="rId2" Type="http://schemas.openxmlformats.org/officeDocument/2006/relationships/styles" Target="styles.xml"/><Relationship Id="rId29" Type="http://schemas.openxmlformats.org/officeDocument/2006/relationships/hyperlink" Target="http://pravbeseda.ru/library/index.php?page=book&amp;id=885" TargetMode="External"/><Relationship Id="rId24" Type="http://schemas.openxmlformats.org/officeDocument/2006/relationships/hyperlink" Target="http://pravbeseda.ru/library/index.php?page=book&amp;id=885" TargetMode="External"/><Relationship Id="rId40" Type="http://schemas.openxmlformats.org/officeDocument/2006/relationships/hyperlink" Target="http://pravbeseda.ru/library/index.php?page=book&amp;id=885" TargetMode="External"/><Relationship Id="rId45" Type="http://schemas.openxmlformats.org/officeDocument/2006/relationships/hyperlink" Target="http://pravbeseda.ru/library/index.php?page=book&amp;id=885" TargetMode="External"/><Relationship Id="rId66" Type="http://schemas.openxmlformats.org/officeDocument/2006/relationships/hyperlink" Target="http://pravbeseda.ru/library/index.php?page=book&amp;id=886" TargetMode="External"/><Relationship Id="rId87" Type="http://schemas.openxmlformats.org/officeDocument/2006/relationships/hyperlink" Target="http://pravbeseda.ru/library/index.php?page=book&amp;id=886" TargetMode="External"/><Relationship Id="rId110" Type="http://schemas.openxmlformats.org/officeDocument/2006/relationships/hyperlink" Target="http://pravbeseda.ru/library/index.php?page=book&amp;id=887" TargetMode="External"/><Relationship Id="rId115" Type="http://schemas.openxmlformats.org/officeDocument/2006/relationships/hyperlink" Target="http://pravbeseda.ru/library/index.php?page=book&amp;id=887" TargetMode="External"/><Relationship Id="rId131" Type="http://schemas.openxmlformats.org/officeDocument/2006/relationships/hyperlink" Target="http://pravbeseda.ru/library/index.php?page=book&amp;id=890" TargetMode="External"/><Relationship Id="rId136" Type="http://schemas.openxmlformats.org/officeDocument/2006/relationships/hyperlink" Target="http://pravbeseda.ru/library/index.php?page=book&amp;id=890" TargetMode="External"/><Relationship Id="rId61" Type="http://schemas.openxmlformats.org/officeDocument/2006/relationships/hyperlink" Target="http://pravbeseda.ru/library/index.php?page=book&amp;id=886" TargetMode="External"/><Relationship Id="rId82" Type="http://schemas.openxmlformats.org/officeDocument/2006/relationships/hyperlink" Target="http://pravbeseda.ru/library/index.php?page=book&amp;id=886" TargetMode="External"/><Relationship Id="rId19" Type="http://schemas.openxmlformats.org/officeDocument/2006/relationships/hyperlink" Target="http://pravbeseda.ru/library/index.php?page=book&amp;id=885" TargetMode="External"/><Relationship Id="rId14" Type="http://schemas.openxmlformats.org/officeDocument/2006/relationships/hyperlink" Target="http://pravbeseda.ru/library/index.php?page=book&amp;id=884" TargetMode="External"/><Relationship Id="rId30" Type="http://schemas.openxmlformats.org/officeDocument/2006/relationships/hyperlink" Target="http://pravbeseda.ru/library/index.php?page=book&amp;id=885" TargetMode="External"/><Relationship Id="rId35" Type="http://schemas.openxmlformats.org/officeDocument/2006/relationships/hyperlink" Target="http://pravbeseda.ru/library/index.php?page=book&amp;id=885" TargetMode="External"/><Relationship Id="rId56" Type="http://schemas.openxmlformats.org/officeDocument/2006/relationships/hyperlink" Target="http://pravbeseda.ru/library/index.php?page=book&amp;id=886" TargetMode="External"/><Relationship Id="rId77" Type="http://schemas.openxmlformats.org/officeDocument/2006/relationships/hyperlink" Target="http://pravbeseda.ru/library/index.php?page=book&amp;id=886" TargetMode="External"/><Relationship Id="rId100" Type="http://schemas.openxmlformats.org/officeDocument/2006/relationships/hyperlink" Target="http://pravbeseda.ru/library/index.php?page=book&amp;id=887" TargetMode="External"/><Relationship Id="rId105" Type="http://schemas.openxmlformats.org/officeDocument/2006/relationships/hyperlink" Target="http://pravbeseda.ru/library/index.php?page=book&amp;id=887" TargetMode="External"/><Relationship Id="rId126" Type="http://schemas.openxmlformats.org/officeDocument/2006/relationships/hyperlink" Target="http://pravbeseda.ru/library/index.php?page=book&amp;id=888" TargetMode="External"/><Relationship Id="rId147" Type="http://schemas.openxmlformats.org/officeDocument/2006/relationships/fontTable" Target="fontTable.xml"/><Relationship Id="rId8" Type="http://schemas.openxmlformats.org/officeDocument/2006/relationships/hyperlink" Target="http://pravbeseda.ru/library/index.php?page=book&amp;id=884" TargetMode="External"/><Relationship Id="rId51" Type="http://schemas.openxmlformats.org/officeDocument/2006/relationships/hyperlink" Target="http://pravbeseda.ru/library/index.php?page=book&amp;id=885" TargetMode="External"/><Relationship Id="rId72" Type="http://schemas.openxmlformats.org/officeDocument/2006/relationships/hyperlink" Target="http://pravbeseda.ru/library/index.php?page=book&amp;id=886" TargetMode="External"/><Relationship Id="rId93" Type="http://schemas.openxmlformats.org/officeDocument/2006/relationships/hyperlink" Target="http://pravbeseda.ru/library/index.php?page=book&amp;id=887" TargetMode="External"/><Relationship Id="rId98" Type="http://schemas.openxmlformats.org/officeDocument/2006/relationships/hyperlink" Target="http://pravbeseda.ru/library/index.php?page=book&amp;id=887" TargetMode="External"/><Relationship Id="rId121" Type="http://schemas.openxmlformats.org/officeDocument/2006/relationships/hyperlink" Target="http://pravbeseda.ru/library/index.php?page=book&amp;id=888" TargetMode="External"/><Relationship Id="rId142" Type="http://schemas.openxmlformats.org/officeDocument/2006/relationships/hyperlink" Target="http://pravbeseda.ru/library/index.php?page=book&amp;id=8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45</Pages>
  <Words>36304</Words>
  <Characters>206936</Characters>
  <Application>Microsoft Office Word</Application>
  <DocSecurity>0</DocSecurity>
  <Lines>1724</Lines>
  <Paragraphs>485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Cyberpop</dc:creator>
  <cp:keywords/>
  <dc:description/>
  <cp:lastModifiedBy>Cyberpop</cp:lastModifiedBy>
  <cp:revision>13</cp:revision>
  <dcterms:created xsi:type="dcterms:W3CDTF">2014-10-30T21:31:00Z</dcterms:created>
  <dcterms:modified xsi:type="dcterms:W3CDTF">2014-11-04T17:27:00Z</dcterms:modified>
</cp:coreProperties>
</file>